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45F23" w14:textId="77777777" w:rsidR="00EA06A5" w:rsidRDefault="00EA06A5" w:rsidP="00EA06A5"/>
    <w:p w14:paraId="7342B866" w14:textId="0EC7ED4D" w:rsidR="00EA06A5" w:rsidRPr="00625913" w:rsidRDefault="00EA06A5" w:rsidP="00170F8F">
      <w:pPr>
        <w:jc w:val="both"/>
        <w:rPr>
          <w:rFonts w:ascii="Arial" w:hAnsi="Arial" w:cs="Arial"/>
          <w:sz w:val="22"/>
          <w:szCs w:val="22"/>
        </w:rPr>
      </w:pPr>
      <w:r w:rsidRPr="00625913">
        <w:rPr>
          <w:rFonts w:ascii="Arial" w:hAnsi="Arial" w:cs="Arial"/>
          <w:color w:val="000000"/>
          <w:sz w:val="22"/>
          <w:szCs w:val="22"/>
        </w:rPr>
        <w:t xml:space="preserve">Wymagania edukacyjne z przedmiotu </w:t>
      </w:r>
      <w:r w:rsidRPr="00716C16">
        <w:rPr>
          <w:rFonts w:ascii="Arial" w:hAnsi="Arial" w:cs="Arial"/>
          <w:bCs/>
          <w:sz w:val="22"/>
          <w:szCs w:val="22"/>
        </w:rPr>
        <w:t>Zajęcia praktyczne -Organizacja i nadzorowanie produkcji wyrobów spożywczych</w:t>
      </w:r>
      <w:r w:rsidRPr="00625913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6C16">
        <w:rPr>
          <w:rFonts w:ascii="Arial" w:hAnsi="Arial" w:cs="Arial"/>
          <w:color w:val="000000"/>
          <w:sz w:val="22"/>
          <w:szCs w:val="22"/>
        </w:rPr>
        <w:t xml:space="preserve">dla </w:t>
      </w:r>
      <w:r w:rsidRPr="00625913">
        <w:rPr>
          <w:rFonts w:ascii="Arial" w:hAnsi="Arial" w:cs="Arial"/>
          <w:sz w:val="22"/>
          <w:szCs w:val="22"/>
        </w:rPr>
        <w:t xml:space="preserve">zawodu </w:t>
      </w:r>
      <w:r w:rsidRPr="00625913">
        <w:rPr>
          <w:rFonts w:ascii="Arial" w:hAnsi="Arial" w:cs="Arial"/>
          <w:color w:val="000000"/>
          <w:sz w:val="22"/>
          <w:szCs w:val="22"/>
        </w:rPr>
        <w:t>Technik Technologii Żywności w roku szkolnym 2022/2023</w:t>
      </w:r>
    </w:p>
    <w:p w14:paraId="61A91677" w14:textId="77777777" w:rsidR="00EA06A5" w:rsidRPr="00625913" w:rsidRDefault="00EA06A5" w:rsidP="00170F8F">
      <w:pPr>
        <w:jc w:val="both"/>
        <w:rPr>
          <w:rFonts w:ascii="Arial" w:hAnsi="Arial" w:cs="Arial"/>
          <w:sz w:val="22"/>
          <w:szCs w:val="22"/>
        </w:rPr>
      </w:pPr>
    </w:p>
    <w:p w14:paraId="62764BEC" w14:textId="51FC883D" w:rsidR="00AB633B" w:rsidRPr="00716C16" w:rsidRDefault="00AB633B" w:rsidP="00170F8F">
      <w:pPr>
        <w:jc w:val="both"/>
        <w:rPr>
          <w:sz w:val="22"/>
          <w:szCs w:val="22"/>
        </w:rPr>
      </w:pPr>
    </w:p>
    <w:p w14:paraId="015ED37B" w14:textId="77777777" w:rsidR="00716C16" w:rsidRPr="00625913" w:rsidRDefault="00716C16" w:rsidP="00170F8F">
      <w:pPr>
        <w:jc w:val="both"/>
      </w:pPr>
      <w:r w:rsidRPr="00625913">
        <w:t>Efekty kształcenia</w:t>
      </w:r>
    </w:p>
    <w:p w14:paraId="2DE3B4A1" w14:textId="77777777" w:rsidR="00716C16" w:rsidRPr="00625913" w:rsidRDefault="00716C16" w:rsidP="00170F8F">
      <w:pPr>
        <w:jc w:val="both"/>
      </w:pPr>
      <w:r w:rsidRPr="00625913">
        <w:t>Uczeń:</w:t>
      </w:r>
    </w:p>
    <w:p w14:paraId="15E03204" w14:textId="54EB8038" w:rsidR="008F67C7" w:rsidRDefault="008F67C7" w:rsidP="00170F8F">
      <w:pPr>
        <w:jc w:val="both"/>
      </w:pPr>
    </w:p>
    <w:p w14:paraId="0C127AC3" w14:textId="1988E654" w:rsidR="008F67C7" w:rsidRPr="008E7331" w:rsidRDefault="008F67C7" w:rsidP="00170F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E7331">
        <w:rPr>
          <w:rFonts w:ascii="Arial" w:hAnsi="Arial" w:cs="Arial"/>
          <w:sz w:val="20"/>
          <w:szCs w:val="20"/>
        </w:rPr>
        <w:t xml:space="preserve">klasyfikuje procesy i operacje jednostkowe do produkcji wyrobów spożywczych </w:t>
      </w:r>
    </w:p>
    <w:p w14:paraId="3BFC3FBD" w14:textId="7ED08D1B" w:rsidR="008F67C7" w:rsidRPr="008E7331" w:rsidRDefault="008F67C7" w:rsidP="00170F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E7331">
        <w:rPr>
          <w:rFonts w:ascii="Arial" w:hAnsi="Arial" w:cs="Arial"/>
          <w:sz w:val="20"/>
          <w:szCs w:val="20"/>
        </w:rPr>
        <w:t xml:space="preserve">dobiera procesy i operacje jednostkowe do produkcji wyrobów spożywczych </w:t>
      </w:r>
    </w:p>
    <w:p w14:paraId="572618A4" w14:textId="07E872E3" w:rsidR="008F67C7" w:rsidRPr="008E7331" w:rsidRDefault="008F67C7" w:rsidP="00170F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E7331">
        <w:rPr>
          <w:rFonts w:ascii="Arial" w:hAnsi="Arial" w:cs="Arial"/>
          <w:sz w:val="20"/>
          <w:szCs w:val="20"/>
        </w:rPr>
        <w:t xml:space="preserve">sporządza schematy technologiczne produkcji wyrobów spożywczych </w:t>
      </w:r>
    </w:p>
    <w:p w14:paraId="6B8C2364" w14:textId="5ED69F00" w:rsidR="008F67C7" w:rsidRPr="008E7331" w:rsidRDefault="008F67C7" w:rsidP="00170F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E7331">
        <w:rPr>
          <w:rFonts w:ascii="Arial" w:hAnsi="Arial" w:cs="Arial"/>
          <w:sz w:val="20"/>
          <w:szCs w:val="20"/>
        </w:rPr>
        <w:t>dobiera parametry procesów i operacji jednostkowych do produkcji wyrobów spożywczych</w:t>
      </w:r>
    </w:p>
    <w:p w14:paraId="1EE5C1EA" w14:textId="5E06B43F" w:rsidR="008F67C7" w:rsidRPr="008E7331" w:rsidRDefault="008F67C7" w:rsidP="00170F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E7331">
        <w:rPr>
          <w:rFonts w:ascii="Arial" w:hAnsi="Arial" w:cs="Arial"/>
          <w:sz w:val="20"/>
          <w:szCs w:val="20"/>
        </w:rPr>
        <w:t xml:space="preserve"> rozpoznaje surowce, dodatki do żywności i materiały pomocnicze do produkcji wyrobów spożywczych </w:t>
      </w:r>
    </w:p>
    <w:p w14:paraId="69A2CA18" w14:textId="33A3E226" w:rsidR="008F67C7" w:rsidRDefault="008F67C7" w:rsidP="00170F8F">
      <w:pPr>
        <w:jc w:val="both"/>
      </w:pPr>
      <w:r>
        <w:rPr>
          <w:rFonts w:ascii="Arial" w:hAnsi="Arial" w:cs="Arial"/>
          <w:sz w:val="20"/>
          <w:szCs w:val="20"/>
        </w:rPr>
        <w:t xml:space="preserve">- </w:t>
      </w:r>
      <w:r w:rsidRPr="008E7331">
        <w:rPr>
          <w:rFonts w:ascii="Arial" w:hAnsi="Arial" w:cs="Arial"/>
          <w:sz w:val="20"/>
          <w:szCs w:val="20"/>
        </w:rPr>
        <w:t>wymienia cechy surowców, dodatków do żywności i materiałów pomocniczych do</w:t>
      </w:r>
    </w:p>
    <w:p w14:paraId="2F5CCAA1" w14:textId="77777777" w:rsidR="008F67C7" w:rsidRPr="008E7331" w:rsidRDefault="008F67C7" w:rsidP="00170F8F">
      <w:pPr>
        <w:jc w:val="both"/>
        <w:rPr>
          <w:rFonts w:ascii="Arial" w:hAnsi="Arial" w:cs="Arial"/>
          <w:sz w:val="20"/>
          <w:szCs w:val="20"/>
        </w:rPr>
      </w:pPr>
      <w:r w:rsidRPr="008E7331">
        <w:rPr>
          <w:rFonts w:ascii="Arial" w:hAnsi="Arial" w:cs="Arial"/>
          <w:sz w:val="20"/>
          <w:szCs w:val="20"/>
        </w:rPr>
        <w:t xml:space="preserve">produkcji wyrobów spożywczych </w:t>
      </w:r>
    </w:p>
    <w:p w14:paraId="15D65D9B" w14:textId="5133D061" w:rsidR="008F67C7" w:rsidRPr="008E7331" w:rsidRDefault="008F67C7" w:rsidP="00170F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Pr="008E7331">
        <w:rPr>
          <w:rFonts w:ascii="Arial" w:hAnsi="Arial" w:cs="Arial"/>
          <w:sz w:val="20"/>
          <w:szCs w:val="20"/>
        </w:rPr>
        <w:t xml:space="preserve"> ustala przydatność technologiczną surowców, dodatków do żywności i materiałów pomocniczych </w:t>
      </w:r>
    </w:p>
    <w:p w14:paraId="5BD1B1FD" w14:textId="3628FC8C" w:rsidR="008F67C7" w:rsidRPr="008E7331" w:rsidRDefault="008F67C7" w:rsidP="00170F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E7331">
        <w:rPr>
          <w:rFonts w:ascii="Arial" w:hAnsi="Arial" w:cs="Arial"/>
          <w:sz w:val="20"/>
          <w:szCs w:val="20"/>
        </w:rPr>
        <w:t xml:space="preserve">oblicza niezbędną ilość surowców, dodatków do żywności i materiałów pomocniczych do produkcji wyrobów spożywczych </w:t>
      </w:r>
    </w:p>
    <w:p w14:paraId="16A616F9" w14:textId="0EC683FB" w:rsidR="008F67C7" w:rsidRPr="008E7331" w:rsidRDefault="008F67C7" w:rsidP="00170F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E7331">
        <w:rPr>
          <w:rFonts w:ascii="Arial" w:hAnsi="Arial" w:cs="Arial"/>
          <w:sz w:val="20"/>
          <w:szCs w:val="20"/>
        </w:rPr>
        <w:t xml:space="preserve">sporządza zapotrzebowanie na surowce, dodatki do żywności i materiały pomocnicze do produkcji wyrobów spożywczych </w:t>
      </w:r>
    </w:p>
    <w:p w14:paraId="7CCBFCAF" w14:textId="209A9ABE" w:rsidR="008F67C7" w:rsidRPr="008E7331" w:rsidRDefault="008F67C7" w:rsidP="00170F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E7331">
        <w:rPr>
          <w:rFonts w:ascii="Arial" w:hAnsi="Arial" w:cs="Arial"/>
          <w:sz w:val="20"/>
          <w:szCs w:val="20"/>
        </w:rPr>
        <w:t xml:space="preserve"> wskazuje warunki magazynowania surowców, dodatków do żywności i materiałów pomocniczych do produkcji wyrobów spożywczych </w:t>
      </w:r>
    </w:p>
    <w:p w14:paraId="38A9C88D" w14:textId="70C1F824" w:rsidR="008F67C7" w:rsidRPr="008E7331" w:rsidRDefault="008F67C7" w:rsidP="00170F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E7331">
        <w:rPr>
          <w:rFonts w:ascii="Arial" w:hAnsi="Arial" w:cs="Arial"/>
          <w:sz w:val="20"/>
          <w:szCs w:val="20"/>
        </w:rPr>
        <w:t xml:space="preserve">dobiera magazyny do surowców, dodatków do żywności i materiałów pomocniczych do produkcji wyrobów spożywczych </w:t>
      </w:r>
    </w:p>
    <w:p w14:paraId="647F902E" w14:textId="5C59739D" w:rsidR="008F67C7" w:rsidRPr="008E7331" w:rsidRDefault="00EA06A5" w:rsidP="00170F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F67C7" w:rsidRPr="008E7331">
        <w:rPr>
          <w:rFonts w:ascii="Arial" w:hAnsi="Arial" w:cs="Arial"/>
          <w:sz w:val="20"/>
          <w:szCs w:val="20"/>
        </w:rPr>
        <w:t>określa wpływ warunków magazynowania na jakość przechowywanych surowców, dodatków do żywności i materiałów pomocniczych do produkcji wyrobów spożywczych</w:t>
      </w:r>
    </w:p>
    <w:p w14:paraId="0CCB0F14" w14:textId="1B39ADA0" w:rsidR="008F67C7" w:rsidRPr="008E7331" w:rsidRDefault="00EA06A5" w:rsidP="00170F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F67C7" w:rsidRPr="008E7331">
        <w:rPr>
          <w:rFonts w:ascii="Arial" w:hAnsi="Arial" w:cs="Arial"/>
          <w:sz w:val="20"/>
          <w:szCs w:val="20"/>
        </w:rPr>
        <w:t xml:space="preserve"> dobiera właściwą dokumentację technologiczną i normy do produkcji wyrobów spożywczych </w:t>
      </w:r>
    </w:p>
    <w:p w14:paraId="650E27FD" w14:textId="6775B847" w:rsidR="008F67C7" w:rsidRPr="008E7331" w:rsidRDefault="00EA06A5" w:rsidP="00170F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F67C7" w:rsidRPr="008E7331">
        <w:rPr>
          <w:rFonts w:ascii="Arial" w:hAnsi="Arial" w:cs="Arial"/>
          <w:sz w:val="20"/>
          <w:szCs w:val="20"/>
        </w:rPr>
        <w:t xml:space="preserve">korzysta z dokumentacji technologicznej i norm jakościowych do produkcji wyrobów spożywczych </w:t>
      </w:r>
    </w:p>
    <w:p w14:paraId="6B20F7D0" w14:textId="46BD1FA2" w:rsidR="008F67C7" w:rsidRPr="008E7331" w:rsidRDefault="00EA06A5" w:rsidP="00170F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F67C7" w:rsidRPr="008E7331">
        <w:rPr>
          <w:rFonts w:ascii="Arial" w:hAnsi="Arial" w:cs="Arial"/>
          <w:sz w:val="20"/>
          <w:szCs w:val="20"/>
        </w:rPr>
        <w:t>sporządza dokumentację technologiczną stosowaną w produkcji wyrobów spożywczych</w:t>
      </w:r>
    </w:p>
    <w:p w14:paraId="6ACFDDC5" w14:textId="6F85FEE3" w:rsidR="008F67C7" w:rsidRPr="008E7331" w:rsidRDefault="00EA06A5" w:rsidP="00170F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F67C7" w:rsidRPr="008E7331">
        <w:rPr>
          <w:rFonts w:ascii="Arial" w:hAnsi="Arial" w:cs="Arial"/>
          <w:sz w:val="20"/>
          <w:szCs w:val="20"/>
        </w:rPr>
        <w:t xml:space="preserve"> interpretuje informacje zawarte w dokumentacji technologicznej i normach jakościowych do produkcji wyrobów spożywczych</w:t>
      </w:r>
    </w:p>
    <w:p w14:paraId="437BCE78" w14:textId="4229DB39" w:rsidR="008F67C7" w:rsidRPr="008E7331" w:rsidRDefault="00EA06A5" w:rsidP="00170F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F67C7" w:rsidRPr="008E7331">
        <w:rPr>
          <w:rFonts w:ascii="Arial" w:hAnsi="Arial" w:cs="Arial"/>
          <w:sz w:val="20"/>
          <w:szCs w:val="20"/>
        </w:rPr>
        <w:t xml:space="preserve"> rozpoznaje maszyny i urządzenia stosowane w produkcji żywności </w:t>
      </w:r>
    </w:p>
    <w:p w14:paraId="7FACADD4" w14:textId="1A8294A9" w:rsidR="008F67C7" w:rsidRPr="008E7331" w:rsidRDefault="00EA06A5" w:rsidP="00170F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F67C7" w:rsidRPr="008E7331">
        <w:rPr>
          <w:rFonts w:ascii="Arial" w:hAnsi="Arial" w:cs="Arial"/>
          <w:sz w:val="20"/>
          <w:szCs w:val="20"/>
        </w:rPr>
        <w:t xml:space="preserve"> wskazuje zastosowanie maszyn i urządzeń w produkcji żywności </w:t>
      </w:r>
    </w:p>
    <w:p w14:paraId="3AD15764" w14:textId="6DB43481" w:rsidR="008F67C7" w:rsidRDefault="00EA06A5" w:rsidP="00170F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F67C7" w:rsidRPr="008E7331">
        <w:rPr>
          <w:rFonts w:ascii="Arial" w:hAnsi="Arial" w:cs="Arial"/>
          <w:sz w:val="20"/>
          <w:szCs w:val="20"/>
        </w:rPr>
        <w:t>wybiera parametry pracy maszyn i urządzeń</w:t>
      </w:r>
    </w:p>
    <w:p w14:paraId="6FDEAD6A" w14:textId="77777777" w:rsidR="008F67C7" w:rsidRPr="008E7331" w:rsidRDefault="008F67C7" w:rsidP="00170F8F">
      <w:pPr>
        <w:jc w:val="both"/>
        <w:rPr>
          <w:rFonts w:ascii="Arial" w:hAnsi="Arial" w:cs="Arial"/>
          <w:sz w:val="20"/>
          <w:szCs w:val="20"/>
        </w:rPr>
      </w:pPr>
      <w:r w:rsidRPr="008E7331">
        <w:rPr>
          <w:rFonts w:ascii="Arial" w:hAnsi="Arial" w:cs="Arial"/>
          <w:sz w:val="20"/>
          <w:szCs w:val="20"/>
        </w:rPr>
        <w:t>stosowanych w produkcji wyrobów spożywczych zgodnie z dokumentacją techniczno-ruchową</w:t>
      </w:r>
    </w:p>
    <w:p w14:paraId="4CAFAF32" w14:textId="4574A05E" w:rsidR="008F67C7" w:rsidRPr="008E7331" w:rsidRDefault="00EA06A5" w:rsidP="00170F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F67C7" w:rsidRPr="008E7331">
        <w:rPr>
          <w:rFonts w:ascii="Arial" w:hAnsi="Arial" w:cs="Arial"/>
          <w:sz w:val="20"/>
          <w:szCs w:val="20"/>
        </w:rPr>
        <w:t xml:space="preserve"> dobiera metody utrwalania półproduktów i gotowych wyrobów spożywczych </w:t>
      </w:r>
    </w:p>
    <w:p w14:paraId="0AE0FC64" w14:textId="6A897D05" w:rsidR="008F67C7" w:rsidRPr="008E7331" w:rsidRDefault="00EA06A5" w:rsidP="00170F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F67C7" w:rsidRPr="008E7331">
        <w:rPr>
          <w:rFonts w:ascii="Arial" w:hAnsi="Arial" w:cs="Arial"/>
          <w:sz w:val="20"/>
          <w:szCs w:val="20"/>
        </w:rPr>
        <w:t xml:space="preserve"> ustala wpływ metod utrwalania na jakość półproduktów i wyrobów spożywczych</w:t>
      </w:r>
    </w:p>
    <w:p w14:paraId="743F3907" w14:textId="4BB53DA1" w:rsidR="008F67C7" w:rsidRPr="008E7331" w:rsidRDefault="00EA06A5" w:rsidP="00170F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F67C7" w:rsidRPr="008E7331">
        <w:rPr>
          <w:rFonts w:ascii="Arial" w:hAnsi="Arial" w:cs="Arial"/>
          <w:sz w:val="20"/>
          <w:szCs w:val="20"/>
        </w:rPr>
        <w:t xml:space="preserve"> rozpoznaje produkty uboczne i odpady poprodukcyjne przemysłu spożywczego </w:t>
      </w:r>
    </w:p>
    <w:p w14:paraId="387BC44B" w14:textId="2F22E3CD" w:rsidR="008F67C7" w:rsidRPr="008E7331" w:rsidRDefault="00EA06A5" w:rsidP="00170F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F67C7" w:rsidRPr="008E7331">
        <w:rPr>
          <w:rFonts w:ascii="Arial" w:hAnsi="Arial" w:cs="Arial"/>
          <w:sz w:val="20"/>
          <w:szCs w:val="20"/>
        </w:rPr>
        <w:t xml:space="preserve"> wskazuje wykorzystanie produktów ubocznych i odpadów poprodukcyjnych przemysłu spożywczego</w:t>
      </w:r>
    </w:p>
    <w:p w14:paraId="7F2649BC" w14:textId="2ECF8B9A" w:rsidR="008F67C7" w:rsidRPr="008E7331" w:rsidRDefault="00EA06A5" w:rsidP="00170F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F67C7" w:rsidRPr="008E7331">
        <w:rPr>
          <w:rFonts w:ascii="Arial" w:hAnsi="Arial" w:cs="Arial"/>
          <w:sz w:val="20"/>
          <w:szCs w:val="20"/>
        </w:rPr>
        <w:t>wymienia zagrożenia dla środowiska ze strony produktów ubocznych i odpadów poprodukcyjnych przemysłu spożywczego</w:t>
      </w:r>
    </w:p>
    <w:p w14:paraId="4A09AA7F" w14:textId="627CE151" w:rsidR="008F67C7" w:rsidRDefault="00EA06A5" w:rsidP="00170F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F67C7" w:rsidRPr="008E7331">
        <w:rPr>
          <w:rFonts w:ascii="Arial" w:hAnsi="Arial" w:cs="Arial"/>
          <w:sz w:val="20"/>
          <w:szCs w:val="20"/>
        </w:rPr>
        <w:t xml:space="preserve"> wskazuje sposoby zapobiegania zagrożeniom dla środowiska ze strony produktów ubocznych i odpadów poprodukcyjnych przemysłu spożywczego</w:t>
      </w:r>
    </w:p>
    <w:p w14:paraId="350D9D6F" w14:textId="5B88EF0E" w:rsidR="008F67C7" w:rsidRPr="008E7331" w:rsidRDefault="00EA06A5" w:rsidP="00170F8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F67C7" w:rsidRPr="008E7331">
        <w:rPr>
          <w:rFonts w:ascii="Arial" w:hAnsi="Arial" w:cs="Arial"/>
          <w:sz w:val="20"/>
          <w:szCs w:val="20"/>
        </w:rPr>
        <w:t xml:space="preserve">korzysta z instrukcji bezpieczeństwa i higieny pracy i instrukcji stanowiskowych w produkcji wyrobów spożywczych </w:t>
      </w:r>
    </w:p>
    <w:p w14:paraId="665D7E6B" w14:textId="74DC5B89" w:rsidR="008F67C7" w:rsidRPr="008E7331" w:rsidRDefault="00EA06A5" w:rsidP="00170F8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F67C7" w:rsidRPr="008E7331">
        <w:rPr>
          <w:rFonts w:ascii="Arial" w:hAnsi="Arial" w:cs="Arial"/>
          <w:sz w:val="20"/>
          <w:szCs w:val="20"/>
        </w:rPr>
        <w:t xml:space="preserve">wykonuje zadania zgodnie z zasadami bezpieczeństwa i higieny pracy w przetwórstwie spożywczym, np. korzysta z odzieży roboczej i środków ochrony indywidualnej </w:t>
      </w:r>
    </w:p>
    <w:p w14:paraId="2826E2B1" w14:textId="3319CAAC" w:rsidR="008F67C7" w:rsidRPr="008E7331" w:rsidRDefault="00EA06A5" w:rsidP="00170F8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F67C7" w:rsidRPr="008E7331">
        <w:rPr>
          <w:rFonts w:ascii="Arial" w:hAnsi="Arial" w:cs="Arial"/>
          <w:sz w:val="20"/>
          <w:szCs w:val="20"/>
        </w:rPr>
        <w:t xml:space="preserve"> rozróżnia środki gaśnicze ze względu na zakres ich stosowania w przetwórstwie spożywczym, np. gaśnice pianowe, proszkowe, CO2</w:t>
      </w:r>
    </w:p>
    <w:p w14:paraId="76D3732B" w14:textId="3DD492ED" w:rsidR="008F67C7" w:rsidRPr="008E7331" w:rsidRDefault="00EA06A5" w:rsidP="00170F8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F67C7" w:rsidRPr="008E7331">
        <w:rPr>
          <w:rFonts w:ascii="Arial" w:hAnsi="Arial" w:cs="Arial"/>
          <w:sz w:val="20"/>
          <w:szCs w:val="20"/>
        </w:rPr>
        <w:t xml:space="preserve"> planuje pracę zgodnie zasadami ergonomii oraz przepisami prawa dotyczącymi bezpieczeństwa i higieny pracy, ochrony przeciwpożarowej i ochrony środowiska w produkcji wyrobów spożywczych </w:t>
      </w:r>
    </w:p>
    <w:p w14:paraId="28F634C7" w14:textId="42F69F77" w:rsidR="008F67C7" w:rsidRPr="008E7331" w:rsidRDefault="00EA06A5" w:rsidP="00170F8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F67C7" w:rsidRPr="008E7331">
        <w:rPr>
          <w:rFonts w:ascii="Arial" w:hAnsi="Arial" w:cs="Arial"/>
          <w:sz w:val="20"/>
          <w:szCs w:val="20"/>
        </w:rPr>
        <w:t xml:space="preserve">stosuje zasady bezpiecznej organizacji stanowiska pracy zgodnie z zasadami ergonomii oraz przepisami prawa dotyczącymi bezpieczeństwa i  higieny pracy, ochrony przeciwpożarowej i ochrony środowiska w produkcji wyrobów spożywczych </w:t>
      </w:r>
    </w:p>
    <w:p w14:paraId="08538F63" w14:textId="71C6A665" w:rsidR="008F67C7" w:rsidRPr="008E7331" w:rsidRDefault="00EA06A5" w:rsidP="00170F8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F67C7" w:rsidRPr="008E7331">
        <w:rPr>
          <w:rFonts w:ascii="Arial" w:hAnsi="Arial" w:cs="Arial"/>
          <w:sz w:val="20"/>
          <w:szCs w:val="20"/>
        </w:rPr>
        <w:t xml:space="preserve"> dba o ergonomię stanowiska pracy oraz ład i porządek w trakcie wykonywania pracy w przetwórstwie spożywczym </w:t>
      </w:r>
    </w:p>
    <w:p w14:paraId="08B07B52" w14:textId="35957D59" w:rsidR="008F67C7" w:rsidRPr="008E7331" w:rsidRDefault="00EA06A5" w:rsidP="00170F8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F67C7" w:rsidRPr="008E7331">
        <w:rPr>
          <w:rFonts w:ascii="Arial" w:hAnsi="Arial" w:cs="Arial"/>
          <w:sz w:val="20"/>
          <w:szCs w:val="20"/>
        </w:rPr>
        <w:t>stosuje segregację odpadów na stanowisku pracy i hali produkcyjnej w trakcie wykonywania pracy w przetwórstwie spożywczym</w:t>
      </w:r>
    </w:p>
    <w:p w14:paraId="0B747A3D" w14:textId="1906CA85" w:rsidR="008F67C7" w:rsidRPr="008E7331" w:rsidRDefault="00EA06A5" w:rsidP="00170F8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</w:t>
      </w:r>
      <w:r w:rsidR="008F67C7" w:rsidRPr="008E7331">
        <w:rPr>
          <w:rFonts w:ascii="Arial" w:hAnsi="Arial" w:cs="Arial"/>
          <w:sz w:val="20"/>
          <w:szCs w:val="20"/>
        </w:rPr>
        <w:t xml:space="preserve"> rozpoznaje zagrożenia dla zdrowia lub życia pracownika oraz mienia w trakcie wykonywania pracy w przetwórstwie spożywczym, np. zagrożenia fizyczne, chemiczne, biologiczne, psychofizyczne </w:t>
      </w:r>
    </w:p>
    <w:p w14:paraId="0E823EEB" w14:textId="18D700BB" w:rsidR="008F67C7" w:rsidRPr="008E7331" w:rsidRDefault="00EA06A5" w:rsidP="00170F8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F67C7" w:rsidRPr="008E7331">
        <w:rPr>
          <w:rFonts w:ascii="Arial" w:hAnsi="Arial" w:cs="Arial"/>
          <w:sz w:val="20"/>
          <w:szCs w:val="20"/>
        </w:rPr>
        <w:t xml:space="preserve"> zapobiega występowaniu zagrożeń przy wykonywaniu zadań zawodowych w przetwórstwie spożywczym, np. chorobom zawodowym, wypadkom przy pracy</w:t>
      </w:r>
    </w:p>
    <w:p w14:paraId="270A5F9E" w14:textId="1345E9EA" w:rsidR="008F67C7" w:rsidRPr="008E7331" w:rsidRDefault="00EA06A5" w:rsidP="00170F8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F67C7" w:rsidRPr="008E7331">
        <w:rPr>
          <w:rFonts w:ascii="Arial" w:hAnsi="Arial" w:cs="Arial"/>
          <w:sz w:val="20"/>
          <w:szCs w:val="20"/>
        </w:rPr>
        <w:t xml:space="preserve"> rozróżnia sposoby pobierania próbek do badań surowców, dodatków do żywności, materiałów pomocniczych, półproduktów i wyrobów spożywczych </w:t>
      </w:r>
    </w:p>
    <w:p w14:paraId="5402FC00" w14:textId="43F22177" w:rsidR="008F67C7" w:rsidRPr="008E7331" w:rsidRDefault="00EA06A5" w:rsidP="00170F8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F67C7" w:rsidRPr="008E7331">
        <w:rPr>
          <w:rFonts w:ascii="Arial" w:hAnsi="Arial" w:cs="Arial"/>
          <w:sz w:val="20"/>
          <w:szCs w:val="20"/>
        </w:rPr>
        <w:t xml:space="preserve"> dobiera sposób pobierania próbek do badań surowców, dodatków do żywności, materiałów pomocniczych, półproduktów i wyrobów spożywczych </w:t>
      </w:r>
    </w:p>
    <w:p w14:paraId="118A7068" w14:textId="6FF33136" w:rsidR="008F67C7" w:rsidRPr="008E7331" w:rsidRDefault="00EA06A5" w:rsidP="00170F8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F67C7" w:rsidRPr="008E7331">
        <w:rPr>
          <w:rFonts w:ascii="Arial" w:hAnsi="Arial" w:cs="Arial"/>
          <w:sz w:val="20"/>
          <w:szCs w:val="20"/>
        </w:rPr>
        <w:t xml:space="preserve">dobiera sprzęt, materiały i urządzenia do pobierania próbek do badań </w:t>
      </w:r>
    </w:p>
    <w:p w14:paraId="0707088C" w14:textId="0AB59F66" w:rsidR="008F67C7" w:rsidRPr="008E7331" w:rsidRDefault="00EA06A5" w:rsidP="00170F8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F67C7" w:rsidRPr="008E7331">
        <w:rPr>
          <w:rFonts w:ascii="Arial" w:hAnsi="Arial" w:cs="Arial"/>
          <w:sz w:val="20"/>
          <w:szCs w:val="20"/>
        </w:rPr>
        <w:t xml:space="preserve"> wskazuje zmysły wykorzystywane w metodach organoleptycznych </w:t>
      </w:r>
    </w:p>
    <w:p w14:paraId="33DF9044" w14:textId="2DE00FAE" w:rsidR="008F67C7" w:rsidRPr="008E7331" w:rsidRDefault="00EA06A5" w:rsidP="00170F8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F67C7" w:rsidRPr="008E7331">
        <w:rPr>
          <w:rFonts w:ascii="Arial" w:hAnsi="Arial" w:cs="Arial"/>
          <w:sz w:val="20"/>
          <w:szCs w:val="20"/>
        </w:rPr>
        <w:t xml:space="preserve"> rozpoznaje wyróżniki metod organoleptycznych surowców, dodatków do żywności, materiałów pomocniczych, półproduktów i wyrobów spożywczych </w:t>
      </w:r>
    </w:p>
    <w:p w14:paraId="22AE5D64" w14:textId="187E103D" w:rsidR="008F67C7" w:rsidRPr="008E7331" w:rsidRDefault="00EA06A5" w:rsidP="00170F8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F67C7" w:rsidRPr="008E7331">
        <w:rPr>
          <w:rFonts w:ascii="Arial" w:hAnsi="Arial" w:cs="Arial"/>
          <w:sz w:val="20"/>
          <w:szCs w:val="20"/>
        </w:rPr>
        <w:t xml:space="preserve"> określa warunki przeprowadzania analizy sensorycznej surowców, dodatków do żywności, materiałów pomocniczych, półproduktów i wyrobów spożywczych </w:t>
      </w:r>
    </w:p>
    <w:p w14:paraId="16419342" w14:textId="312397AA" w:rsidR="008F67C7" w:rsidRPr="008E7331" w:rsidRDefault="00EA06A5" w:rsidP="00170F8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F67C7" w:rsidRPr="008E7331">
        <w:rPr>
          <w:rFonts w:ascii="Arial" w:hAnsi="Arial" w:cs="Arial"/>
          <w:sz w:val="20"/>
          <w:szCs w:val="20"/>
        </w:rPr>
        <w:t xml:space="preserve"> dobiera metody organoleptyczne badania surowców, dodatków do żywności, materiałów pomocniczych, półproduktów i wyrobów spożywczych </w:t>
      </w:r>
    </w:p>
    <w:p w14:paraId="6CBAFADA" w14:textId="20303FBD" w:rsidR="008F67C7" w:rsidRPr="008E7331" w:rsidRDefault="00EA06A5" w:rsidP="00170F8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F67C7" w:rsidRPr="008E7331">
        <w:rPr>
          <w:rFonts w:ascii="Arial" w:hAnsi="Arial" w:cs="Arial"/>
          <w:sz w:val="20"/>
          <w:szCs w:val="20"/>
        </w:rPr>
        <w:t xml:space="preserve"> wykonuje ocenę surowców, dodatków do żywności, materiałów pomocniczych, półproduktów i wyrobów spożywczych metodami organoleptycznymi </w:t>
      </w:r>
    </w:p>
    <w:p w14:paraId="31DA1F5A" w14:textId="67EBBA84" w:rsidR="008F67C7" w:rsidRPr="008E7331" w:rsidRDefault="00EA06A5" w:rsidP="00170F8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</w:t>
      </w:r>
      <w:r w:rsidR="008F67C7" w:rsidRPr="008E7331">
        <w:rPr>
          <w:rFonts w:ascii="Arial" w:hAnsi="Arial" w:cs="Arial"/>
          <w:sz w:val="20"/>
          <w:szCs w:val="20"/>
        </w:rPr>
        <w:t xml:space="preserve"> posługuje się dokumentacją laboratoryjną podczas badań surowców, dodatków do żywności, materiałów pomocniczych, półproduktów i wyrobów spożywczych</w:t>
      </w:r>
    </w:p>
    <w:p w14:paraId="17F189E1" w14:textId="57B22C5B" w:rsidR="008F67C7" w:rsidRPr="008E7331" w:rsidRDefault="00EA06A5" w:rsidP="00170F8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F67C7" w:rsidRPr="008E7331">
        <w:rPr>
          <w:rFonts w:ascii="Arial" w:hAnsi="Arial" w:cs="Arial"/>
          <w:sz w:val="20"/>
          <w:szCs w:val="20"/>
        </w:rPr>
        <w:t xml:space="preserve"> dobiera metody badań fizykochemicznych surowców, dodatków do żywności, materiałów pomocniczych, półproduktów i wyrobów spożywczych </w:t>
      </w:r>
    </w:p>
    <w:p w14:paraId="584A4A34" w14:textId="266F02DF" w:rsidR="008F67C7" w:rsidRDefault="00EA06A5" w:rsidP="00170F8F">
      <w:pPr>
        <w:jc w:val="both"/>
      </w:pPr>
      <w:r>
        <w:rPr>
          <w:rFonts w:ascii="Arial" w:hAnsi="Arial" w:cs="Arial"/>
          <w:sz w:val="20"/>
          <w:szCs w:val="20"/>
        </w:rPr>
        <w:t>-</w:t>
      </w:r>
      <w:r w:rsidR="008F67C7" w:rsidRPr="008E7331">
        <w:rPr>
          <w:rFonts w:ascii="Arial" w:hAnsi="Arial" w:cs="Arial"/>
          <w:sz w:val="20"/>
          <w:szCs w:val="20"/>
        </w:rPr>
        <w:t xml:space="preserve"> przeprowadza badania fizykochemiczne</w:t>
      </w:r>
    </w:p>
    <w:p w14:paraId="63F398BC" w14:textId="77777777" w:rsidR="008F67C7" w:rsidRPr="008E7331" w:rsidRDefault="008F67C7" w:rsidP="00170F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8E7331">
        <w:rPr>
          <w:rFonts w:ascii="Arial" w:hAnsi="Arial" w:cs="Arial"/>
          <w:sz w:val="20"/>
          <w:szCs w:val="20"/>
        </w:rPr>
        <w:t>surowców, dodatków do żywności, materiałów pomocniczych, półproduktów i wyrobów spożywczych</w:t>
      </w:r>
    </w:p>
    <w:p w14:paraId="4B659EB8" w14:textId="0061184F" w:rsidR="008F67C7" w:rsidRPr="008E7331" w:rsidRDefault="00EA06A5" w:rsidP="00170F8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</w:t>
      </w:r>
      <w:r w:rsidR="008F67C7" w:rsidRPr="008E7331">
        <w:rPr>
          <w:rFonts w:ascii="Arial" w:hAnsi="Arial" w:cs="Arial"/>
          <w:sz w:val="20"/>
          <w:szCs w:val="20"/>
        </w:rPr>
        <w:t xml:space="preserve"> analizuje wymagania organoleptyczne i fizykochemiczne surowców, dodatków do żywności, materiałów pomocniczych, półproduktów i wyrobów spożywczych na podstawie dokumentacji technologicznej </w:t>
      </w:r>
    </w:p>
    <w:p w14:paraId="1486DF59" w14:textId="16EF65CA" w:rsidR="008F67C7" w:rsidRPr="008E7331" w:rsidRDefault="00EA06A5" w:rsidP="00170F8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F67C7" w:rsidRPr="008E7331">
        <w:rPr>
          <w:rFonts w:ascii="Arial" w:hAnsi="Arial" w:cs="Arial"/>
          <w:sz w:val="20"/>
          <w:szCs w:val="20"/>
        </w:rPr>
        <w:t xml:space="preserve"> porównuje wyniki badań z wymaganiami norm dotyczących surowców, dodatków do żywności, materiałów pomocniczych, półproduktów i wyrobów spożywczych </w:t>
      </w:r>
    </w:p>
    <w:p w14:paraId="51427FEE" w14:textId="77777777" w:rsidR="00EA06A5" w:rsidRDefault="00EA06A5" w:rsidP="00170F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F67C7" w:rsidRPr="008E7331">
        <w:rPr>
          <w:rFonts w:ascii="Arial" w:hAnsi="Arial" w:cs="Arial"/>
          <w:sz w:val="20"/>
          <w:szCs w:val="20"/>
        </w:rPr>
        <w:t xml:space="preserve"> ocenia jakość surowców, dodatków do żywności, materiałów pomocniczych, półproduktów, wyrobów spożywczych na podstawie wyników badań</w:t>
      </w:r>
    </w:p>
    <w:p w14:paraId="79AD7BAD" w14:textId="5B79D40D" w:rsidR="008F67C7" w:rsidRPr="00EA06A5" w:rsidRDefault="00EA06A5" w:rsidP="00170F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</w:t>
      </w:r>
      <w:r w:rsidR="008F67C7" w:rsidRPr="008E7331">
        <w:rPr>
          <w:rFonts w:ascii="Arial" w:hAnsi="Arial" w:cs="Arial"/>
          <w:sz w:val="20"/>
          <w:szCs w:val="20"/>
        </w:rPr>
        <w:t xml:space="preserve"> oblicza zużycie surowców, dodatków do żywności i materiałów pomocniczych niezbędnych do produkcji wyrobów spożywczych </w:t>
      </w:r>
    </w:p>
    <w:p w14:paraId="0F6E95E9" w14:textId="5D4BFE5A" w:rsidR="008F67C7" w:rsidRPr="008E7331" w:rsidRDefault="00EA06A5" w:rsidP="00170F8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F67C7" w:rsidRPr="008E7331">
        <w:rPr>
          <w:rFonts w:ascii="Arial" w:hAnsi="Arial" w:cs="Arial"/>
          <w:sz w:val="20"/>
          <w:szCs w:val="20"/>
        </w:rPr>
        <w:t xml:space="preserve"> analizuje zużycie surowców, dodatków do żywności, materiałów pomocniczych niezbędnych do produkcji wyrobów spożywczych </w:t>
      </w:r>
    </w:p>
    <w:p w14:paraId="790AA0EA" w14:textId="7617F5CE" w:rsidR="008F67C7" w:rsidRPr="008E7331" w:rsidRDefault="00EA06A5" w:rsidP="00170F8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-</w:t>
      </w:r>
      <w:r w:rsidR="008F67C7" w:rsidRPr="008E7331">
        <w:rPr>
          <w:rFonts w:ascii="Arial" w:hAnsi="Arial" w:cs="Arial"/>
          <w:sz w:val="20"/>
          <w:szCs w:val="20"/>
        </w:rPr>
        <w:t xml:space="preserve"> oblicza wydajność produkcji wyrobów spożywczych </w:t>
      </w:r>
    </w:p>
    <w:p w14:paraId="27CC291F" w14:textId="03409A72" w:rsidR="008F67C7" w:rsidRPr="008E7331" w:rsidRDefault="00EA06A5" w:rsidP="00170F8F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8F67C7" w:rsidRPr="008E7331">
        <w:rPr>
          <w:rFonts w:ascii="Arial" w:hAnsi="Arial" w:cs="Arial"/>
          <w:sz w:val="20"/>
          <w:szCs w:val="20"/>
        </w:rPr>
        <w:t xml:space="preserve">porównuje wydajność produkcji z normami </w:t>
      </w:r>
    </w:p>
    <w:p w14:paraId="654812CC" w14:textId="771BB2F5" w:rsidR="008F67C7" w:rsidRPr="008E7331" w:rsidRDefault="00EA06A5" w:rsidP="00170F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8F67C7" w:rsidRPr="008E7331">
        <w:rPr>
          <w:rFonts w:ascii="Arial" w:hAnsi="Arial" w:cs="Arial"/>
          <w:sz w:val="20"/>
          <w:szCs w:val="20"/>
        </w:rPr>
        <w:t xml:space="preserve"> ocenia wydajność produkcji wyrobów spożywczych</w:t>
      </w:r>
    </w:p>
    <w:p w14:paraId="4EBF96D6" w14:textId="1821581E" w:rsidR="008F67C7" w:rsidRDefault="008F67C7" w:rsidP="00170F8F">
      <w:pPr>
        <w:jc w:val="both"/>
      </w:pPr>
    </w:p>
    <w:p w14:paraId="20CEFA31" w14:textId="77777777" w:rsidR="00216B44" w:rsidRPr="003E4049" w:rsidRDefault="00216B44" w:rsidP="00170F8F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bookmarkStart w:id="0" w:name="_Hlk112683610"/>
      <w:r w:rsidRPr="003E4049">
        <w:rPr>
          <w:rFonts w:ascii="Arial" w:hAnsi="Arial" w:cs="Arial"/>
          <w:color w:val="000000"/>
          <w:kern w:val="0"/>
          <w:sz w:val="20"/>
          <w:szCs w:val="20"/>
        </w:rPr>
        <w:t>I. Zalecane warunki i sposób realizacji</w:t>
      </w:r>
    </w:p>
    <w:p w14:paraId="3F60F76D" w14:textId="77777777" w:rsidR="00216B44" w:rsidRPr="003E4049" w:rsidRDefault="00216B44" w:rsidP="00170F8F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 xml:space="preserve">Zajęcia odbywają się na terenie zakładu </w:t>
      </w:r>
      <w:bookmarkStart w:id="1" w:name="_Hlk112686576"/>
      <w:r>
        <w:rPr>
          <w:rFonts w:ascii="Arial" w:hAnsi="Arial" w:cs="Arial"/>
          <w:color w:val="000000"/>
          <w:kern w:val="0"/>
          <w:sz w:val="20"/>
          <w:szCs w:val="20"/>
        </w:rPr>
        <w:t xml:space="preserve">pracy Agros Nova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</w:rPr>
        <w:t>sp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</w:rPr>
        <w:t>zo.o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</w:rPr>
        <w:t xml:space="preserve">, spółka komandytowa </w:t>
      </w:r>
      <w:bookmarkEnd w:id="1"/>
      <w:r>
        <w:rPr>
          <w:rFonts w:ascii="Arial" w:hAnsi="Arial" w:cs="Arial"/>
          <w:color w:val="000000"/>
          <w:kern w:val="0"/>
          <w:sz w:val="20"/>
          <w:szCs w:val="20"/>
        </w:rPr>
        <w:t>Zakład</w:t>
      </w:r>
      <w:r w:rsidRPr="003E4049">
        <w:rPr>
          <w:rFonts w:ascii="Arial" w:hAnsi="Arial" w:cs="Arial"/>
          <w:color w:val="000000"/>
          <w:kern w:val="0"/>
          <w:sz w:val="20"/>
          <w:szCs w:val="20"/>
        </w:rPr>
        <w:t xml:space="preserve"> prowadząc kształcenie w zawodzie zapewnia pomieszczenia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</w:t>
      </w:r>
      <w:r w:rsidRPr="003E4049">
        <w:rPr>
          <w:rFonts w:ascii="Arial" w:hAnsi="Arial" w:cs="Arial"/>
          <w:color w:val="000000"/>
          <w:kern w:val="0"/>
          <w:sz w:val="20"/>
          <w:szCs w:val="20"/>
        </w:rPr>
        <w:t xml:space="preserve">z wyposażeniem odpowiadającym technologii i technice stosowanej w zawodzie, aby zapewnić osiągnięcie wszystkich efektów kształcenia określonych w podstawie programowej kształcenia w zawodzie </w:t>
      </w:r>
      <w:r>
        <w:rPr>
          <w:rFonts w:ascii="Arial" w:hAnsi="Arial" w:cs="Arial"/>
          <w:color w:val="000000"/>
          <w:kern w:val="0"/>
          <w:sz w:val="20"/>
          <w:szCs w:val="20"/>
        </w:rPr>
        <w:t>technik technologii żywności</w:t>
      </w:r>
      <w:r w:rsidRPr="003E4049">
        <w:rPr>
          <w:rFonts w:ascii="Arial" w:hAnsi="Arial" w:cs="Arial"/>
          <w:color w:val="000000"/>
          <w:kern w:val="0"/>
          <w:sz w:val="20"/>
          <w:szCs w:val="20"/>
        </w:rPr>
        <w:t xml:space="preserve"> oraz umożliwić przygotowanie absolwenta do wykonywania zadań zawodowych.</w:t>
      </w:r>
    </w:p>
    <w:p w14:paraId="0600F155" w14:textId="77777777" w:rsidR="00216B44" w:rsidRPr="003E4049" w:rsidRDefault="00216B44" w:rsidP="00170F8F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3E4049">
        <w:rPr>
          <w:rFonts w:ascii="Arial" w:hAnsi="Arial" w:cs="Arial"/>
          <w:color w:val="000000"/>
          <w:kern w:val="0"/>
          <w:sz w:val="20"/>
          <w:szCs w:val="20"/>
        </w:rPr>
        <w:t>II. Sposoby sprawdzania i oceniania osiągnięć edukacyjnych uczniów</w:t>
      </w:r>
    </w:p>
    <w:p w14:paraId="6D371075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Ocenianie ucznia jest systematyczne, ciągłe, z częstotliwością zależną od ilości godzin nauczania w klasie.</w:t>
      </w:r>
      <w:r w:rsidRPr="003E4049">
        <w:rPr>
          <w:rFonts w:ascii="Arial" w:eastAsiaTheme="minorHAnsi" w:hAnsi="Arial" w:cs="Arial"/>
          <w:kern w:val="0"/>
          <w:sz w:val="20"/>
          <w:szCs w:val="20"/>
        </w:rPr>
        <w:t xml:space="preserve"> Ocenie podlega zarówno wiedza teoretyczna, jak i nabyte w trakcie nauki umiejętności. Zajęcia z tego przedmiotu odbywają się </w:t>
      </w:r>
      <w:r>
        <w:rPr>
          <w:rFonts w:ascii="Arial" w:eastAsiaTheme="minorHAnsi" w:hAnsi="Arial" w:cs="Arial"/>
          <w:kern w:val="0"/>
          <w:sz w:val="20"/>
          <w:szCs w:val="20"/>
        </w:rPr>
        <w:t>na terenie zakładu</w:t>
      </w:r>
      <w:r w:rsidRPr="003E4049">
        <w:rPr>
          <w:rFonts w:ascii="Arial" w:eastAsiaTheme="minorHAnsi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pracy Agros Nova sp. </w:t>
      </w:r>
      <w:proofErr w:type="spellStart"/>
      <w:r>
        <w:rPr>
          <w:rFonts w:ascii="Arial" w:hAnsi="Arial" w:cs="Arial"/>
          <w:color w:val="000000"/>
          <w:kern w:val="0"/>
          <w:sz w:val="20"/>
          <w:szCs w:val="20"/>
        </w:rPr>
        <w:t>zo.o</w:t>
      </w:r>
      <w:proofErr w:type="spellEnd"/>
      <w:r>
        <w:rPr>
          <w:rFonts w:ascii="Arial" w:hAnsi="Arial" w:cs="Arial"/>
          <w:color w:val="000000"/>
          <w:kern w:val="0"/>
          <w:sz w:val="20"/>
          <w:szCs w:val="20"/>
        </w:rPr>
        <w:t xml:space="preserve">, sp. komandytowa </w:t>
      </w:r>
      <w:r w:rsidRPr="003E4049">
        <w:rPr>
          <w:rFonts w:ascii="Arial" w:eastAsiaTheme="minorHAnsi" w:hAnsi="Arial" w:cs="Arial"/>
          <w:kern w:val="0"/>
          <w:sz w:val="20"/>
          <w:szCs w:val="20"/>
        </w:rPr>
        <w:t xml:space="preserve">podczas których następuje kształtowanie umiejętności </w:t>
      </w:r>
      <w:r>
        <w:rPr>
          <w:rFonts w:ascii="Arial" w:eastAsiaTheme="minorHAnsi" w:hAnsi="Arial" w:cs="Arial"/>
          <w:kern w:val="0"/>
          <w:sz w:val="20"/>
          <w:szCs w:val="20"/>
        </w:rPr>
        <w:t>zawartych w podstawie programowej dla zawodu.</w:t>
      </w:r>
    </w:p>
    <w:p w14:paraId="747F5CC0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Przyjmuje się zasadę, że przy 1 godz. nauczania w tygodniu w ciągu semestru uczeń powinien otrzymać co najmniej 3 oceny cząstkowe, w pozostałych przypadkach – nie mniej niż 4 oceny cząstkowe.</w:t>
      </w:r>
    </w:p>
    <w:p w14:paraId="55162284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</w:rPr>
      </w:pPr>
    </w:p>
    <w:p w14:paraId="4D370A07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Ucznia ocenia się w zakresie</w:t>
      </w: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:</w:t>
      </w:r>
    </w:p>
    <w:p w14:paraId="538893D8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lastRenderedPageBreak/>
        <w:t xml:space="preserve">- znajomości wiadomości przedmiotowych </w:t>
      </w:r>
    </w:p>
    <w:p w14:paraId="399CB57D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- umiejętności,</w:t>
      </w:r>
    </w:p>
    <w:p w14:paraId="4BEB4517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- poprawności posługiwania się językiem technologicznym,</w:t>
      </w:r>
    </w:p>
    <w:p w14:paraId="1BC6648A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- aktywności na zajęciach</w:t>
      </w:r>
    </w:p>
    <w:p w14:paraId="250BCC2A" w14:textId="7098AEDD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- aktywności w pracy pozaszkolnej, udziału w konkursach, olimpiadach.</w:t>
      </w:r>
    </w:p>
    <w:p w14:paraId="50A42C6A" w14:textId="77777777" w:rsidR="00216B44" w:rsidRPr="001B14EA" w:rsidRDefault="00216B44" w:rsidP="00170F8F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B14EA">
        <w:rPr>
          <w:rFonts w:ascii="Arial" w:eastAsiaTheme="minorHAnsi" w:hAnsi="Arial" w:cs="Arial"/>
          <w:b/>
          <w:bCs/>
          <w:sz w:val="20"/>
          <w:szCs w:val="20"/>
          <w:lang w:eastAsia="en-US"/>
        </w:rPr>
        <w:t>Ocenie bieżącej podlegają</w:t>
      </w:r>
      <w:r w:rsidRPr="001B14EA">
        <w:rPr>
          <w:rFonts w:ascii="Arial" w:eastAsiaTheme="minorHAnsi" w:hAnsi="Arial" w:cs="Arial"/>
          <w:sz w:val="20"/>
          <w:szCs w:val="20"/>
          <w:lang w:eastAsia="en-US"/>
        </w:rPr>
        <w:t>:</w:t>
      </w:r>
    </w:p>
    <w:p w14:paraId="4548D173" w14:textId="77777777" w:rsidR="00216B44" w:rsidRPr="001B14EA" w:rsidRDefault="00216B44" w:rsidP="00170F8F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B14EA">
        <w:rPr>
          <w:rFonts w:ascii="Arial" w:eastAsiaTheme="minorHAnsi" w:hAnsi="Arial" w:cs="Arial"/>
          <w:sz w:val="20"/>
          <w:szCs w:val="20"/>
          <w:lang w:eastAsia="en-US"/>
        </w:rPr>
        <w:t>-wypowiedzi ustne</w:t>
      </w:r>
    </w:p>
    <w:p w14:paraId="1597F4AF" w14:textId="77777777" w:rsidR="00216B44" w:rsidRPr="001B14EA" w:rsidRDefault="00216B44" w:rsidP="00170F8F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1B14EA">
        <w:rPr>
          <w:rFonts w:ascii="Arial" w:eastAsiaTheme="minorHAnsi" w:hAnsi="Arial" w:cs="Arial"/>
          <w:sz w:val="20"/>
          <w:szCs w:val="20"/>
          <w:lang w:eastAsia="en-US"/>
        </w:rPr>
        <w:t>- prace pisemne</w:t>
      </w:r>
    </w:p>
    <w:p w14:paraId="01929121" w14:textId="77777777" w:rsidR="00216B44" w:rsidRPr="003E4049" w:rsidRDefault="00216B44" w:rsidP="00170F8F">
      <w:pPr>
        <w:jc w:val="both"/>
        <w:rPr>
          <w:rFonts w:eastAsiaTheme="minorHAnsi"/>
          <w:lang w:eastAsia="en-US"/>
        </w:rPr>
      </w:pPr>
      <w:r w:rsidRPr="001B14EA">
        <w:rPr>
          <w:rFonts w:ascii="Arial" w:eastAsiaTheme="minorHAnsi" w:hAnsi="Arial" w:cs="Arial"/>
          <w:sz w:val="20"/>
          <w:szCs w:val="20"/>
          <w:lang w:eastAsia="en-US"/>
        </w:rPr>
        <w:t>- praca na</w:t>
      </w:r>
      <w:r w:rsidRPr="003E404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zajęciach</w:t>
      </w:r>
      <w:r w:rsidRPr="003E4049">
        <w:rPr>
          <w:rFonts w:eastAsiaTheme="minorHAnsi"/>
          <w:lang w:eastAsia="en-US"/>
        </w:rPr>
        <w:t>- aktywność</w:t>
      </w:r>
    </w:p>
    <w:p w14:paraId="6ED65143" w14:textId="77777777" w:rsidR="00216B44" w:rsidRPr="003E4049" w:rsidRDefault="00216B44" w:rsidP="00170F8F">
      <w:pPr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- praca domowa uczniów</w:t>
      </w:r>
    </w:p>
    <w:p w14:paraId="2EF872F9" w14:textId="77777777" w:rsidR="00216B44" w:rsidRPr="003E4049" w:rsidRDefault="00216B44" w:rsidP="00170F8F">
      <w:pPr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- wysiłek wkładany w wywiązywanie się z obowiązków</w:t>
      </w:r>
    </w:p>
    <w:p w14:paraId="0C5F9499" w14:textId="77777777" w:rsidR="00216B44" w:rsidRPr="003E4049" w:rsidRDefault="00216B44" w:rsidP="00170F8F">
      <w:pPr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- udział w olimpiadach, konkursach, zawodach, turniejach, itp.</w:t>
      </w:r>
    </w:p>
    <w:p w14:paraId="49D478C3" w14:textId="77777777" w:rsidR="00216B44" w:rsidRPr="003E4049" w:rsidRDefault="00216B44" w:rsidP="00170F8F">
      <w:pPr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- wytwory pracy</w:t>
      </w:r>
    </w:p>
    <w:p w14:paraId="7729C01B" w14:textId="77777777" w:rsidR="00216B44" w:rsidRPr="003E4049" w:rsidRDefault="00216B44" w:rsidP="00170F8F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3E4049">
        <w:rPr>
          <w:rFonts w:ascii="Arial" w:hAnsi="Arial" w:cs="Arial"/>
          <w:color w:val="000000"/>
          <w:kern w:val="0"/>
          <w:sz w:val="20"/>
          <w:szCs w:val="20"/>
        </w:rPr>
        <w:t>W warunkach pracy zdalnej:</w:t>
      </w:r>
    </w:p>
    <w:p w14:paraId="17BBC1E6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a) Postępy uczniów są monitorowane na podstawie bieżących osiągnięć w pracy zdalnej (nauczanie w czasie rzeczywistym) lub na podstawie wykonanych m.in.: ćwiczeń, prac, quizów, projektów, zadań w czasie odroczonym (nauczanie w czasie odroczonym).</w:t>
      </w:r>
    </w:p>
    <w:p w14:paraId="190A5239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b) Ocenianie bieżące polega na wystawieniu oceny zgodnie z przyjętą skalą stopni, z uwzględnieniem w szczególności: co uczeń zrobił dobrze, co wymaga poprawy, a także wysiłku wkładanego w wykonanie zadania przez ucznia za:</w:t>
      </w:r>
    </w:p>
    <w:p w14:paraId="3C011AFE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1) odpowiedzi ustne w czasie zajęć on-line lub w trakcie rozmów telefonicznych;</w:t>
      </w:r>
    </w:p>
    <w:p w14:paraId="1175444A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2) wypowiedzi uczniów na czacie tekstowym, na forum dyskusyjnym;</w:t>
      </w:r>
    </w:p>
    <w:p w14:paraId="5AC97F55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3) wypowiedzi uczniów w czasie wideokonferencji/webinariów i innych form komunikowania się on-line;</w:t>
      </w:r>
    </w:p>
    <w:p w14:paraId="7F26BF69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4) wykonanych w domu zadań zleconych przez nauczyciela, przesłanych poprzez Dziennik elektroniczny, platformę </w:t>
      </w:r>
      <w:proofErr w:type="spellStart"/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Moodle</w:t>
      </w:r>
      <w:proofErr w:type="spellEnd"/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 xml:space="preserve"> (http://kursy.blich.pl) lub </w:t>
      </w:r>
      <w:proofErr w:type="spellStart"/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Teams</w:t>
      </w:r>
      <w:proofErr w:type="spellEnd"/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, lub w szczególnych przypadkach inną drogą elektroniczną w uzgodnieniu z nauczycielem</w:t>
      </w:r>
    </w:p>
    <w:p w14:paraId="0C8A0FB1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c) Nauczyciel może wymagać od uczniów wykonania określonych poleceń, zadań, prac, projektów umieszczonych w Internecie, np. na zintegrowanych platformach edukacyjnych lub poprosić o samodzielne wykonanie pracy w domu i udokumentowanie jej, np. w postaci zdjęcia przesłanego e- drogą.</w:t>
      </w:r>
    </w:p>
    <w:p w14:paraId="2788A62F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d) Nauczyciele w pracy zdalnej wskazują dokładny czas i ostateczny termin wykonania zadania, określając jednocześnie warunki ewentualnej poprawy, jeśli zadanie nie zostało wykonane w sposób prawidłowy lub zawiera błędy.</w:t>
      </w:r>
    </w:p>
    <w:p w14:paraId="405C2B59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e) Nauczyciel informuje ucznia o postępach w nauce i ocenach podczas bieżącej pracy z dzieckiem lub po jej zakończeniu przez e-dziennik.</w:t>
      </w:r>
    </w:p>
    <w:p w14:paraId="2AF7B9BE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f) Na ocenę osiągnięć ucznia z danego przedmiotu nie mogą mieć wpływu czynniki związane z ograniczonym dostępem do sprzętu komputerowego i do Internetu.</w:t>
      </w:r>
    </w:p>
    <w:p w14:paraId="7C9D81A4" w14:textId="77777777" w:rsidR="00216B44" w:rsidRDefault="00216B44" w:rsidP="00170F8F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g) 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ucznia.</w:t>
      </w:r>
    </w:p>
    <w:p w14:paraId="6F7A55C3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</w:p>
    <w:p w14:paraId="6A53A791" w14:textId="77777777" w:rsidR="00216B44" w:rsidRPr="003E4049" w:rsidRDefault="00216B44" w:rsidP="00170F8F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3E4049">
        <w:rPr>
          <w:rFonts w:ascii="Arial" w:hAnsi="Arial" w:cs="Arial"/>
          <w:color w:val="000000"/>
          <w:kern w:val="0"/>
          <w:sz w:val="20"/>
          <w:szCs w:val="20"/>
        </w:rPr>
        <w:t>III. WYMAGANIA NA POSZCZEGÓLNE OCENY:</w:t>
      </w:r>
    </w:p>
    <w:p w14:paraId="26506761" w14:textId="77777777" w:rsidR="00216B44" w:rsidRPr="003E4049" w:rsidRDefault="00216B44" w:rsidP="00170F8F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3E4049">
        <w:rPr>
          <w:rFonts w:ascii="Arial" w:hAnsi="Arial" w:cs="Arial"/>
          <w:color w:val="000000"/>
          <w:kern w:val="0"/>
          <w:sz w:val="20"/>
          <w:szCs w:val="20"/>
        </w:rPr>
        <w:t>Ocena niedostateczna</w:t>
      </w:r>
    </w:p>
    <w:p w14:paraId="759AB7D2" w14:textId="77777777" w:rsidR="00216B44" w:rsidRPr="001B14EA" w:rsidRDefault="00216B44" w:rsidP="00170F8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1B14EA">
        <w:rPr>
          <w:rFonts w:ascii="Arial" w:hAnsi="Arial" w:cs="Arial"/>
          <w:sz w:val="20"/>
          <w:szCs w:val="20"/>
        </w:rPr>
        <w:t>Uczeń:</w:t>
      </w:r>
    </w:p>
    <w:p w14:paraId="4B8AED59" w14:textId="77777777" w:rsidR="00216B44" w:rsidRPr="001B14EA" w:rsidRDefault="00216B44" w:rsidP="00170F8F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1B14EA">
        <w:rPr>
          <w:rFonts w:ascii="Arial" w:eastAsiaTheme="minorEastAsia" w:hAnsi="Arial" w:cs="Arial"/>
          <w:sz w:val="20"/>
          <w:szCs w:val="20"/>
        </w:rPr>
        <w:t xml:space="preserve">- ma duże braki w wiadomościach i umiejętnościach określonych programem nauczania, które uniemożliwiają dalsze zdobywani wiedzy, </w:t>
      </w:r>
    </w:p>
    <w:p w14:paraId="2BC04520" w14:textId="77777777" w:rsidR="00216B44" w:rsidRPr="001B14EA" w:rsidRDefault="00216B44" w:rsidP="00170F8F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1B14EA">
        <w:rPr>
          <w:rFonts w:ascii="Arial" w:eastAsiaTheme="minorEastAsia" w:hAnsi="Arial" w:cs="Arial"/>
          <w:sz w:val="20"/>
          <w:szCs w:val="20"/>
        </w:rPr>
        <w:t xml:space="preserve">- nie opanował podstawowych wiadomości i umiejętności związanych z zawodem, </w:t>
      </w:r>
    </w:p>
    <w:p w14:paraId="0A28B5A5" w14:textId="77777777" w:rsidR="00216B44" w:rsidRPr="001B14EA" w:rsidRDefault="00216B44" w:rsidP="00170F8F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1B14EA">
        <w:rPr>
          <w:rFonts w:ascii="Arial" w:eastAsiaTheme="minorEastAsia" w:hAnsi="Arial" w:cs="Arial"/>
          <w:sz w:val="20"/>
          <w:szCs w:val="20"/>
        </w:rPr>
        <w:t xml:space="preserve">- wykazuje niechęć do zdobywania wiedzy, </w:t>
      </w:r>
    </w:p>
    <w:p w14:paraId="56CD2653" w14:textId="77777777" w:rsidR="00216B44" w:rsidRPr="001B14EA" w:rsidRDefault="00216B44" w:rsidP="00170F8F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1B14EA">
        <w:rPr>
          <w:rFonts w:ascii="Arial" w:eastAsiaTheme="minorEastAsia" w:hAnsi="Arial" w:cs="Arial"/>
          <w:sz w:val="20"/>
          <w:szCs w:val="20"/>
        </w:rPr>
        <w:t xml:space="preserve">- nie wykazuje zainteresowania zawodem, </w:t>
      </w:r>
    </w:p>
    <w:p w14:paraId="17441E83" w14:textId="77777777" w:rsidR="00216B44" w:rsidRPr="001B14EA" w:rsidRDefault="00216B44" w:rsidP="00170F8F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1B14EA">
        <w:rPr>
          <w:rFonts w:ascii="Arial" w:eastAsiaTheme="minorEastAsia" w:hAnsi="Arial" w:cs="Arial"/>
          <w:sz w:val="20"/>
          <w:szCs w:val="20"/>
        </w:rPr>
        <w:t xml:space="preserve">- nie wykazuje chęci współpracy w celu uzupełnienia braków, </w:t>
      </w:r>
    </w:p>
    <w:p w14:paraId="2B5351B2" w14:textId="77777777" w:rsidR="00216B44" w:rsidRPr="001B14EA" w:rsidRDefault="00216B44" w:rsidP="00170F8F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1B14EA">
        <w:rPr>
          <w:rFonts w:ascii="Arial" w:eastAsiaTheme="minorEastAsia" w:hAnsi="Arial" w:cs="Arial"/>
          <w:sz w:val="20"/>
          <w:szCs w:val="20"/>
        </w:rPr>
        <w:t xml:space="preserve">- często opuszcza zajęcia, </w:t>
      </w:r>
    </w:p>
    <w:p w14:paraId="3671E5CB" w14:textId="77777777" w:rsidR="00216B44" w:rsidRPr="001B14EA" w:rsidRDefault="00216B44" w:rsidP="00170F8F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1B14EA">
        <w:rPr>
          <w:rFonts w:ascii="Arial" w:eastAsiaTheme="minorEastAsia" w:hAnsi="Arial" w:cs="Arial"/>
          <w:sz w:val="20"/>
          <w:szCs w:val="20"/>
        </w:rPr>
        <w:t>-nie dba o higienę osobistą oraz nie przestrzega przepisów BHP.</w:t>
      </w:r>
    </w:p>
    <w:p w14:paraId="4A896534" w14:textId="77777777" w:rsidR="00216B44" w:rsidRPr="00BF373E" w:rsidRDefault="00216B44" w:rsidP="00170F8F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BF373E">
        <w:rPr>
          <w:rFonts w:ascii="Arial" w:hAnsi="Arial" w:cs="Arial"/>
          <w:sz w:val="20"/>
          <w:szCs w:val="20"/>
        </w:rPr>
        <w:t>-braki, jakie wykazuje nie pozwalają na dalsze kształcenie zawodowe</w:t>
      </w:r>
    </w:p>
    <w:p w14:paraId="13FC482C" w14:textId="77777777" w:rsidR="00216B44" w:rsidRPr="00BF373E" w:rsidRDefault="00216B44" w:rsidP="00170F8F">
      <w:pPr>
        <w:pStyle w:val="Bezodstpw"/>
        <w:jc w:val="both"/>
        <w:rPr>
          <w:rFonts w:ascii="Arial" w:hAnsi="Arial" w:cs="Arial"/>
          <w:kern w:val="0"/>
          <w:sz w:val="20"/>
          <w:szCs w:val="20"/>
        </w:rPr>
      </w:pPr>
    </w:p>
    <w:p w14:paraId="50697003" w14:textId="77777777" w:rsidR="00216B44" w:rsidRPr="003E4049" w:rsidRDefault="00216B44" w:rsidP="00170F8F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3E4049">
        <w:rPr>
          <w:rFonts w:ascii="Arial" w:hAnsi="Arial" w:cs="Arial"/>
          <w:color w:val="000000"/>
          <w:kern w:val="0"/>
          <w:sz w:val="20"/>
          <w:szCs w:val="20"/>
        </w:rPr>
        <w:t>Ocena dopuszczająca</w:t>
      </w:r>
    </w:p>
    <w:p w14:paraId="77FB0D7C" w14:textId="77777777" w:rsidR="00216B44" w:rsidRPr="009A1520" w:rsidRDefault="00216B44" w:rsidP="00170F8F">
      <w:pPr>
        <w:pStyle w:val="Bezodstpw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sz w:val="20"/>
          <w:szCs w:val="20"/>
          <w:lang w:eastAsia="en-US"/>
        </w:rPr>
        <w:t>Uczeń:</w:t>
      </w:r>
    </w:p>
    <w:p w14:paraId="75414B8D" w14:textId="77777777" w:rsidR="00216B44" w:rsidRPr="00BF373E" w:rsidRDefault="00216B44" w:rsidP="00170F8F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BF373E">
        <w:rPr>
          <w:rFonts w:ascii="Arial" w:eastAsiaTheme="minorEastAsia" w:hAnsi="Arial" w:cs="Arial"/>
          <w:sz w:val="20"/>
          <w:szCs w:val="20"/>
        </w:rPr>
        <w:t xml:space="preserve">- ma braki w opanowaniu wiadomości określanych programem nauczania, ale braki te nie przekreślają możliwości dalszego kształcenia, </w:t>
      </w:r>
    </w:p>
    <w:p w14:paraId="64FC43A7" w14:textId="77777777" w:rsidR="00216B44" w:rsidRPr="00BF373E" w:rsidRDefault="00216B44" w:rsidP="00170F8F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BF373E">
        <w:rPr>
          <w:rFonts w:ascii="Arial" w:eastAsiaTheme="minorEastAsia" w:hAnsi="Arial" w:cs="Arial"/>
          <w:sz w:val="20"/>
          <w:szCs w:val="20"/>
        </w:rPr>
        <w:t xml:space="preserve">- opanował w stopniu elementarnym przygotowanie do zawodu, </w:t>
      </w:r>
    </w:p>
    <w:p w14:paraId="3CBC3902" w14:textId="77777777" w:rsidR="00216B44" w:rsidRPr="00BF373E" w:rsidRDefault="00216B44" w:rsidP="00170F8F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BF373E">
        <w:rPr>
          <w:rFonts w:ascii="Arial" w:eastAsiaTheme="minorEastAsia" w:hAnsi="Arial" w:cs="Arial"/>
          <w:sz w:val="20"/>
          <w:szCs w:val="20"/>
        </w:rPr>
        <w:t>- potrafi nazwać i wymienić przy pomocy nauczyciela podstawowe czynności związane z wykonywanym zawodem,</w:t>
      </w:r>
    </w:p>
    <w:p w14:paraId="1BE3C550" w14:textId="77777777" w:rsidR="00216B44" w:rsidRPr="00BF373E" w:rsidRDefault="00216B44" w:rsidP="00170F8F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BF373E">
        <w:rPr>
          <w:rFonts w:ascii="Arial" w:eastAsiaTheme="minorEastAsia" w:hAnsi="Arial" w:cs="Arial"/>
          <w:sz w:val="20"/>
          <w:szCs w:val="20"/>
        </w:rPr>
        <w:t xml:space="preserve">- przejawia mało aktywny stosunek do przedmiotu, </w:t>
      </w:r>
    </w:p>
    <w:p w14:paraId="0C1561C3" w14:textId="77777777" w:rsidR="00216B44" w:rsidRPr="00BF373E" w:rsidRDefault="00216B44" w:rsidP="00170F8F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BF373E">
        <w:rPr>
          <w:rFonts w:ascii="Arial" w:eastAsiaTheme="minorEastAsia" w:hAnsi="Arial" w:cs="Arial"/>
          <w:sz w:val="20"/>
          <w:szCs w:val="20"/>
        </w:rPr>
        <w:t xml:space="preserve">- z pomocą nauczyciela potrafi wykonać proste ćwiczenia, </w:t>
      </w:r>
    </w:p>
    <w:p w14:paraId="2B542532" w14:textId="77777777" w:rsidR="00216B44" w:rsidRPr="00BF373E" w:rsidRDefault="00216B44" w:rsidP="00170F8F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BF373E">
        <w:rPr>
          <w:rFonts w:ascii="Arial" w:eastAsiaTheme="minorEastAsia" w:hAnsi="Arial" w:cs="Arial"/>
          <w:sz w:val="20"/>
          <w:szCs w:val="20"/>
        </w:rPr>
        <w:t xml:space="preserve">- ma pewne uchybienia w zachowaniu higieny osobistej i produkcji oraz przestrzeganiu przepisów BHP. </w:t>
      </w:r>
    </w:p>
    <w:p w14:paraId="5623C136" w14:textId="77777777" w:rsidR="00216B44" w:rsidRPr="00BF373E" w:rsidRDefault="00216B44" w:rsidP="00170F8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F373E">
        <w:rPr>
          <w:rFonts w:ascii="Arial" w:hAnsi="Arial" w:cs="Arial"/>
          <w:sz w:val="20"/>
          <w:szCs w:val="20"/>
        </w:rPr>
        <w:t xml:space="preserve">-braki, jakie wykazuje pozwalają na kontynuowanie kształcenia zawodowego. </w:t>
      </w:r>
    </w:p>
    <w:p w14:paraId="34B80A7C" w14:textId="77777777" w:rsidR="00216B44" w:rsidRPr="00BF373E" w:rsidRDefault="00216B44" w:rsidP="00170F8F">
      <w:pPr>
        <w:suppressAutoHyphens w:val="0"/>
        <w:jc w:val="both"/>
        <w:rPr>
          <w:rFonts w:eastAsiaTheme="minorEastAsia"/>
          <w:kern w:val="0"/>
          <w:sz w:val="22"/>
          <w:szCs w:val="22"/>
        </w:rPr>
      </w:pPr>
      <w:r>
        <w:rPr>
          <w:rFonts w:eastAsiaTheme="minorEastAsia"/>
          <w:kern w:val="0"/>
          <w:sz w:val="22"/>
          <w:szCs w:val="22"/>
        </w:rPr>
        <w:t xml:space="preserve">- nie </w:t>
      </w:r>
      <w:r w:rsidRPr="00BF373E">
        <w:rPr>
          <w:rFonts w:eastAsiaTheme="minorEastAsia"/>
          <w:kern w:val="0"/>
          <w:sz w:val="22"/>
          <w:szCs w:val="22"/>
        </w:rPr>
        <w:t>podejmuje współprac</w:t>
      </w:r>
      <w:r>
        <w:rPr>
          <w:rFonts w:eastAsiaTheme="minorEastAsia"/>
          <w:kern w:val="0"/>
          <w:sz w:val="22"/>
          <w:szCs w:val="22"/>
        </w:rPr>
        <w:t>y</w:t>
      </w:r>
      <w:r w:rsidRPr="00BF373E">
        <w:rPr>
          <w:rFonts w:eastAsiaTheme="minorEastAsia"/>
          <w:kern w:val="0"/>
          <w:sz w:val="22"/>
          <w:szCs w:val="22"/>
        </w:rPr>
        <w:t xml:space="preserve"> w grupie przy zadaniach zespołowych, </w:t>
      </w:r>
    </w:p>
    <w:p w14:paraId="13771708" w14:textId="77777777" w:rsidR="00216B44" w:rsidRPr="00BF373E" w:rsidRDefault="00216B44" w:rsidP="00170F8F">
      <w:pPr>
        <w:pStyle w:val="Bezodstpw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5ABB5B88" w14:textId="77777777" w:rsidR="00216B44" w:rsidRPr="003E4049" w:rsidRDefault="00216B44" w:rsidP="00170F8F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3E4049">
        <w:rPr>
          <w:rFonts w:ascii="Arial" w:hAnsi="Arial" w:cs="Arial"/>
          <w:color w:val="000000"/>
          <w:kern w:val="0"/>
          <w:sz w:val="20"/>
          <w:szCs w:val="20"/>
        </w:rPr>
        <w:t>Ocena dostateczna</w:t>
      </w:r>
    </w:p>
    <w:p w14:paraId="60B35123" w14:textId="77777777" w:rsidR="00216B44" w:rsidRPr="009A1520" w:rsidRDefault="00216B44" w:rsidP="00170F8F">
      <w:pPr>
        <w:pStyle w:val="Bezodstpw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sz w:val="20"/>
          <w:szCs w:val="20"/>
          <w:lang w:eastAsia="en-US"/>
        </w:rPr>
        <w:t>Uczeń:</w:t>
      </w:r>
    </w:p>
    <w:p w14:paraId="5A3C98A9" w14:textId="77777777" w:rsidR="00216B44" w:rsidRPr="00BF373E" w:rsidRDefault="00216B44" w:rsidP="00170F8F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opanował w podstawowym zakresie wiadomości i umiejętności określone programem nauczania, </w:t>
      </w:r>
    </w:p>
    <w:p w14:paraId="61B96947" w14:textId="77777777" w:rsidR="00216B44" w:rsidRPr="00BF373E" w:rsidRDefault="00216B44" w:rsidP="00170F8F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-wykazuje się znajomością i zrozumieniem podstawowych pojęć zawodowych, pozwalających na zrozumienie większości zagadnień z przedmiotu, </w:t>
      </w:r>
    </w:p>
    <w:p w14:paraId="2108B97D" w14:textId="77777777" w:rsidR="00216B44" w:rsidRPr="00BF373E" w:rsidRDefault="00216B44" w:rsidP="00170F8F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BF373E">
        <w:rPr>
          <w:rFonts w:ascii="Arial" w:eastAsiaTheme="minorEastAsia" w:hAnsi="Arial" w:cs="Arial"/>
          <w:sz w:val="20"/>
          <w:szCs w:val="20"/>
        </w:rPr>
        <w:t xml:space="preserve">- </w:t>
      </w:r>
      <w:bookmarkStart w:id="2" w:name="_Hlk112687088"/>
      <w:r w:rsidRPr="00BF373E">
        <w:rPr>
          <w:rFonts w:ascii="Arial" w:eastAsiaTheme="minorEastAsia" w:hAnsi="Arial" w:cs="Arial"/>
          <w:sz w:val="20"/>
          <w:szCs w:val="20"/>
        </w:rPr>
        <w:t xml:space="preserve">podejmuje współpracę w grupie przy zadaniach zespołowych, </w:t>
      </w:r>
    </w:p>
    <w:bookmarkEnd w:id="2"/>
    <w:p w14:paraId="66C0AB14" w14:textId="77777777" w:rsidR="00216B44" w:rsidRPr="00BF373E" w:rsidRDefault="00216B44" w:rsidP="00170F8F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BF373E">
        <w:rPr>
          <w:rFonts w:ascii="Arial" w:eastAsiaTheme="minorEastAsia" w:hAnsi="Arial" w:cs="Arial"/>
          <w:sz w:val="20"/>
          <w:szCs w:val="20"/>
        </w:rPr>
        <w:t xml:space="preserve">- przejawia zainteresowanie przedmiotem, </w:t>
      </w:r>
    </w:p>
    <w:p w14:paraId="087000BA" w14:textId="77777777" w:rsidR="00216B44" w:rsidRPr="00BF373E" w:rsidRDefault="00216B44" w:rsidP="00170F8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BF373E">
        <w:rPr>
          <w:rFonts w:ascii="Arial" w:eastAsiaTheme="minorEastAsia" w:hAnsi="Arial" w:cs="Arial"/>
          <w:sz w:val="20"/>
          <w:szCs w:val="20"/>
        </w:rPr>
        <w:t xml:space="preserve">- </w:t>
      </w:r>
      <w:r w:rsidRPr="00BF373E">
        <w:rPr>
          <w:rFonts w:ascii="Arial" w:hAnsi="Arial" w:cs="Arial"/>
          <w:sz w:val="20"/>
          <w:szCs w:val="20"/>
        </w:rPr>
        <w:t xml:space="preserve">zna podstawowe pojęcia, zasady i prawa, terminologię właściwą dla danego zawodu, </w:t>
      </w:r>
    </w:p>
    <w:p w14:paraId="4BD8869C" w14:textId="77777777" w:rsidR="00216B44" w:rsidRPr="00BF373E" w:rsidRDefault="00216B44" w:rsidP="00170F8F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BF373E">
        <w:rPr>
          <w:rFonts w:ascii="Arial" w:eastAsiaTheme="minorEastAsia" w:hAnsi="Arial" w:cs="Arial"/>
          <w:sz w:val="20"/>
          <w:szCs w:val="20"/>
        </w:rPr>
        <w:t xml:space="preserve">- potrafi zgodnie z zasadami bhp wykonać proste ćwiczenia praktyczne, </w:t>
      </w:r>
    </w:p>
    <w:p w14:paraId="4CB0DA80" w14:textId="77777777" w:rsidR="00216B44" w:rsidRPr="00BF373E" w:rsidRDefault="00216B44" w:rsidP="00170F8F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BF373E">
        <w:rPr>
          <w:rFonts w:ascii="Arial" w:eastAsiaTheme="minorEastAsia" w:hAnsi="Arial" w:cs="Arial"/>
          <w:sz w:val="20"/>
          <w:szCs w:val="20"/>
        </w:rPr>
        <w:t xml:space="preserve">- w czasie zajęć wykazuje się aktywnością w stopniu zadawalającym, </w:t>
      </w:r>
    </w:p>
    <w:p w14:paraId="37BB3372" w14:textId="77777777" w:rsidR="00216B44" w:rsidRPr="00BF373E" w:rsidRDefault="00216B44" w:rsidP="00170F8F">
      <w:pPr>
        <w:pStyle w:val="Bezodstpw"/>
        <w:jc w:val="both"/>
        <w:rPr>
          <w:rFonts w:ascii="Arial" w:eastAsiaTheme="minorEastAsia" w:hAnsi="Arial" w:cs="Arial"/>
          <w:sz w:val="20"/>
          <w:szCs w:val="20"/>
        </w:rPr>
      </w:pPr>
      <w:r w:rsidRPr="00BF373E">
        <w:rPr>
          <w:rFonts w:ascii="Arial" w:eastAsiaTheme="minorEastAsia" w:hAnsi="Arial" w:cs="Arial"/>
          <w:sz w:val="20"/>
          <w:szCs w:val="20"/>
        </w:rPr>
        <w:t xml:space="preserve">- w stopniu podstawowym potrafi zorganizować pracę. </w:t>
      </w:r>
    </w:p>
    <w:p w14:paraId="23B1792D" w14:textId="77777777" w:rsidR="00216B44" w:rsidRPr="009A1520" w:rsidRDefault="00216B44" w:rsidP="00170F8F">
      <w:pPr>
        <w:pStyle w:val="Bezodstpw"/>
        <w:jc w:val="both"/>
        <w:rPr>
          <w:rFonts w:ascii="Arial" w:hAnsi="Arial" w:cs="Arial"/>
          <w:kern w:val="0"/>
          <w:sz w:val="20"/>
          <w:szCs w:val="20"/>
        </w:rPr>
      </w:pPr>
    </w:p>
    <w:p w14:paraId="6A82883D" w14:textId="77777777" w:rsidR="00216B44" w:rsidRPr="003E4049" w:rsidRDefault="00216B44" w:rsidP="00170F8F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3E4049">
        <w:rPr>
          <w:rFonts w:ascii="Arial" w:hAnsi="Arial" w:cs="Arial"/>
          <w:color w:val="000000"/>
          <w:kern w:val="0"/>
          <w:sz w:val="20"/>
          <w:szCs w:val="20"/>
        </w:rPr>
        <w:t>Ocena dobra</w:t>
      </w:r>
    </w:p>
    <w:p w14:paraId="2CB184A5" w14:textId="77777777" w:rsidR="00216B44" w:rsidRPr="00BF373E" w:rsidRDefault="00216B44" w:rsidP="00170F8F">
      <w:pPr>
        <w:pStyle w:val="Bezodstpw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sz w:val="20"/>
          <w:szCs w:val="20"/>
          <w:lang w:eastAsia="en-US"/>
        </w:rPr>
        <w:t>Uczeń:</w:t>
      </w:r>
    </w:p>
    <w:p w14:paraId="313A8AC7" w14:textId="77777777" w:rsidR="00216B44" w:rsidRPr="00BF373E" w:rsidRDefault="00216B44" w:rsidP="00170F8F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opanował w dużym zakresie wiadomości i umiejętności określonym programem nauczania, </w:t>
      </w:r>
    </w:p>
    <w:p w14:paraId="2DEAD028" w14:textId="77777777" w:rsidR="00216B44" w:rsidRPr="00BF373E" w:rsidRDefault="00216B44" w:rsidP="00170F8F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poprawie stosuje wiadomości i umiejętności do samodzielnego wykonania typowych zadań, natomiast zadania o stopniu trudniejszym wykonuje przy pomocy nauczyciela, </w:t>
      </w:r>
    </w:p>
    <w:p w14:paraId="24405C89" w14:textId="77777777" w:rsidR="00216B44" w:rsidRPr="00BF373E" w:rsidRDefault="00216B44" w:rsidP="00170F8F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prawidłowo rozumuje sytuację, zasady i metody stosowane w zawodzie, </w:t>
      </w:r>
    </w:p>
    <w:p w14:paraId="542AAA9E" w14:textId="77777777" w:rsidR="00216B44" w:rsidRPr="00BF373E" w:rsidRDefault="00216B44" w:rsidP="00170F8F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potrafi współpracować w zespole przy wykonaniu określonego zadania, </w:t>
      </w:r>
    </w:p>
    <w:p w14:paraId="03E047BE" w14:textId="77777777" w:rsidR="00216B44" w:rsidRPr="00BF373E" w:rsidRDefault="00216B44" w:rsidP="00170F8F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potrafi korzystać ze wszystkich poznanych na lekcji źródeł informacji, </w:t>
      </w:r>
    </w:p>
    <w:p w14:paraId="4E2CFD6B" w14:textId="77777777" w:rsidR="00216B44" w:rsidRPr="00BF373E" w:rsidRDefault="00216B44" w:rsidP="00170F8F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prawidłowo rozpoznaje i wykorzystuje zdobytą widzę i umiejętności w realizacji ćwiczeń, </w:t>
      </w:r>
    </w:p>
    <w:p w14:paraId="2F02D0F5" w14:textId="77777777" w:rsidR="00216B44" w:rsidRPr="00BF373E" w:rsidRDefault="00216B44" w:rsidP="00170F8F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poprawnie rozumuje w kategoriach </w:t>
      </w:r>
      <w:proofErr w:type="spellStart"/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>przyczynowo-skutkowych</w:t>
      </w:r>
      <w:proofErr w:type="spellEnd"/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, </w:t>
      </w:r>
    </w:p>
    <w:p w14:paraId="1A170DBD" w14:textId="77777777" w:rsidR="00216B44" w:rsidRPr="00BF373E" w:rsidRDefault="00216B44" w:rsidP="00170F8F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dostrzega błędy popełnione przy realizowaniu określonych zadań, </w:t>
      </w:r>
    </w:p>
    <w:p w14:paraId="0176D11F" w14:textId="77777777" w:rsidR="00216B44" w:rsidRPr="00BF373E" w:rsidRDefault="00216B44" w:rsidP="00170F8F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jest aktywny na zajęciach, </w:t>
      </w:r>
    </w:p>
    <w:p w14:paraId="46415459" w14:textId="77777777" w:rsidR="00216B44" w:rsidRPr="00BF373E" w:rsidRDefault="00216B44" w:rsidP="00170F8F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BF373E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interesuje się przedmiotem, </w:t>
      </w:r>
    </w:p>
    <w:p w14:paraId="534DBC1D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68368B69" w14:textId="77777777" w:rsidR="00216B44" w:rsidRPr="003E4049" w:rsidRDefault="00216B44" w:rsidP="00170F8F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3E4049">
        <w:rPr>
          <w:rFonts w:ascii="Arial" w:hAnsi="Arial" w:cs="Arial"/>
          <w:color w:val="000000"/>
          <w:kern w:val="0"/>
          <w:sz w:val="20"/>
          <w:szCs w:val="20"/>
        </w:rPr>
        <w:t>Ocena bardzo dobra</w:t>
      </w:r>
    </w:p>
    <w:p w14:paraId="0F8F240C" w14:textId="77777777" w:rsidR="00216B44" w:rsidRPr="009A1520" w:rsidRDefault="00216B44" w:rsidP="00170F8F">
      <w:pPr>
        <w:pStyle w:val="Bezodstpw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sz w:val="20"/>
          <w:szCs w:val="20"/>
          <w:lang w:eastAsia="en-US"/>
        </w:rPr>
        <w:t>Uczeń:</w:t>
      </w:r>
    </w:p>
    <w:p w14:paraId="01669F3A" w14:textId="77777777" w:rsidR="00216B44" w:rsidRPr="009A1520" w:rsidRDefault="00216B44" w:rsidP="00170F8F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opanował w pełnym zakresie wiadomości i umiejętności przewidziane programem, </w:t>
      </w:r>
    </w:p>
    <w:p w14:paraId="58F736C1" w14:textId="77777777" w:rsidR="00216B44" w:rsidRPr="009A1520" w:rsidRDefault="00216B44" w:rsidP="00170F8F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potrafi stosować zdobytą wiedzę z różnych dziedzin podczas samodzielnego rozwiązywania zaistniałych problemów w swoim zawodzie, </w:t>
      </w:r>
    </w:p>
    <w:p w14:paraId="1EFC7D48" w14:textId="77777777" w:rsidR="00216B44" w:rsidRPr="009A1520" w:rsidRDefault="00216B44" w:rsidP="00170F8F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opanował wiedzę, umiejętności i nawyki zawodowe warunkujące należyte przygotowania do zawodu, </w:t>
      </w:r>
    </w:p>
    <w:p w14:paraId="575EF910" w14:textId="77777777" w:rsidR="00216B44" w:rsidRPr="009A1520" w:rsidRDefault="00216B44" w:rsidP="00170F8F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wykazuje dużą samodzielność i potrafi korzystać z różnych źródeł wiedzy, </w:t>
      </w:r>
    </w:p>
    <w:p w14:paraId="7185C6B5" w14:textId="77777777" w:rsidR="00216B44" w:rsidRPr="009A1520" w:rsidRDefault="00216B44" w:rsidP="00170F8F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potrafi rozplanować i samodzielnie wykonać powierzone zadanie, </w:t>
      </w:r>
    </w:p>
    <w:p w14:paraId="3424FD2C" w14:textId="77777777" w:rsidR="00216B44" w:rsidRPr="009A1520" w:rsidRDefault="00216B44" w:rsidP="00170F8F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wykazuje się aktywną postawą w czasie zajęć, </w:t>
      </w:r>
    </w:p>
    <w:p w14:paraId="0A115EB9" w14:textId="77777777" w:rsidR="00216B44" w:rsidRPr="009A1520" w:rsidRDefault="00216B44" w:rsidP="00170F8F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potrafi poprawnie rozmawiać w kategoriach przyczynowo - skutkowych wykorzystując wiedzę przewidzianą programem również przedmiotów pokrewnych, </w:t>
      </w:r>
    </w:p>
    <w:p w14:paraId="576B9B99" w14:textId="77777777" w:rsidR="00216B44" w:rsidRPr="009A1520" w:rsidRDefault="00216B44" w:rsidP="00170F8F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lastRenderedPageBreak/>
        <w:t xml:space="preserve">- przywiązuje dużą wagę do organizacji pracy, jakości i estetyki podczas wykonywania ćwiczeń, </w:t>
      </w:r>
    </w:p>
    <w:p w14:paraId="563D25DB" w14:textId="77777777" w:rsidR="00216B44" w:rsidRPr="009A1520" w:rsidRDefault="00216B44" w:rsidP="00170F8F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prawidłowo analizuje, wnioskuje i dostrzega związki między wiadomościami teoretycznymi, a umiejętnościami praktycznymi, </w:t>
      </w:r>
    </w:p>
    <w:p w14:paraId="02E22445" w14:textId="77777777" w:rsidR="00216B44" w:rsidRPr="009A1520" w:rsidRDefault="00216B44" w:rsidP="00170F8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</w:t>
      </w:r>
      <w:r w:rsidRPr="009A1520">
        <w:rPr>
          <w:rFonts w:ascii="Arial" w:hAnsi="Arial" w:cs="Arial"/>
          <w:sz w:val="20"/>
          <w:szCs w:val="20"/>
        </w:rPr>
        <w:t xml:space="preserve">wykonuje prace w sposób estetyczny, </w:t>
      </w:r>
    </w:p>
    <w:p w14:paraId="38961926" w14:textId="77777777" w:rsidR="00216B44" w:rsidRPr="009A1520" w:rsidRDefault="00216B44" w:rsidP="00170F8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9A1520">
        <w:rPr>
          <w:rFonts w:ascii="Arial" w:hAnsi="Arial" w:cs="Arial"/>
          <w:sz w:val="20"/>
          <w:szCs w:val="20"/>
        </w:rPr>
        <w:t xml:space="preserve">-pracuje systematycznie, </w:t>
      </w:r>
    </w:p>
    <w:p w14:paraId="714F957B" w14:textId="77777777" w:rsidR="00216B44" w:rsidRPr="009A1520" w:rsidRDefault="00216B44" w:rsidP="00170F8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9A1520">
        <w:rPr>
          <w:rFonts w:ascii="Arial" w:hAnsi="Arial" w:cs="Arial"/>
          <w:sz w:val="20"/>
          <w:szCs w:val="20"/>
        </w:rPr>
        <w:t>-stosuje się do zasad bhp właściwych w zawodzie</w:t>
      </w:r>
    </w:p>
    <w:p w14:paraId="152675E4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7F855602" w14:textId="77777777" w:rsidR="00216B44" w:rsidRPr="003E4049" w:rsidRDefault="00216B44" w:rsidP="00170F8F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3E4049">
        <w:rPr>
          <w:rFonts w:ascii="Arial" w:hAnsi="Arial" w:cs="Arial"/>
          <w:color w:val="000000"/>
          <w:kern w:val="0"/>
          <w:sz w:val="20"/>
          <w:szCs w:val="20"/>
        </w:rPr>
        <w:t>Ocena celująca</w:t>
      </w:r>
    </w:p>
    <w:p w14:paraId="3941950C" w14:textId="77777777" w:rsidR="00216B44" w:rsidRPr="009A1520" w:rsidRDefault="00216B44" w:rsidP="00170F8F">
      <w:pPr>
        <w:pStyle w:val="Bezodstpw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sz w:val="20"/>
          <w:szCs w:val="20"/>
          <w:lang w:eastAsia="en-US"/>
        </w:rPr>
        <w:t>Uczeń:</w:t>
      </w:r>
    </w:p>
    <w:p w14:paraId="23FFACD3" w14:textId="77777777" w:rsidR="00216B44" w:rsidRPr="009A1520" w:rsidRDefault="00216B44" w:rsidP="00170F8F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opanował w pełnym zakresie wiadomości i umiejętności przewidziane programem, </w:t>
      </w:r>
    </w:p>
    <w:p w14:paraId="2295EEB9" w14:textId="77777777" w:rsidR="00216B44" w:rsidRPr="009A1520" w:rsidRDefault="00216B44" w:rsidP="00170F8F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potrafi korzystać z różnych źródeł informacji, nie tylko tych wskazanych przez nauczyciela, </w:t>
      </w:r>
    </w:p>
    <w:p w14:paraId="6CF40167" w14:textId="77777777" w:rsidR="00216B44" w:rsidRPr="009A1520" w:rsidRDefault="00216B44" w:rsidP="00170F8F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trafnie wykorzystuje wiedzę teoretyczną i samodzielnie rozwiązuje problemy praktyczne związane z zawodem przy zachowaniu wszystkich zasad higieny i bezpieczeństwa pracy, </w:t>
      </w:r>
    </w:p>
    <w:p w14:paraId="67E6B038" w14:textId="77777777" w:rsidR="00216B44" w:rsidRPr="009A1520" w:rsidRDefault="00216B44" w:rsidP="00170F8F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jest zainteresowany zawodem, </w:t>
      </w:r>
    </w:p>
    <w:p w14:paraId="18035273" w14:textId="77777777" w:rsidR="00216B44" w:rsidRPr="009A1520" w:rsidRDefault="00216B44" w:rsidP="00170F8F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umiejętnie i efektywnie pracuje w grupie oraz współpracuje z nauczycielem zachowując przy tym wysoką kulturę osobistą, </w:t>
      </w:r>
    </w:p>
    <w:p w14:paraId="527ED427" w14:textId="77777777" w:rsidR="00216B44" w:rsidRPr="009A1520" w:rsidRDefault="00216B44" w:rsidP="00170F8F">
      <w:pPr>
        <w:pStyle w:val="Bezodstpw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color w:val="000000"/>
          <w:sz w:val="20"/>
          <w:szCs w:val="20"/>
          <w:lang w:eastAsia="en-US"/>
        </w:rPr>
        <w:t xml:space="preserve">- osiąga sukcesy w konkursach i olimpiadach przedmiotowych szczebla wojewódzkiego , centralnego. </w:t>
      </w:r>
    </w:p>
    <w:p w14:paraId="669DB5DB" w14:textId="77777777" w:rsidR="00216B44" w:rsidRPr="009A1520" w:rsidRDefault="00216B44" w:rsidP="00170F8F">
      <w:pPr>
        <w:pStyle w:val="Bezodstpw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9A1520">
        <w:rPr>
          <w:rFonts w:ascii="Arial" w:eastAsiaTheme="minorHAnsi" w:hAnsi="Arial" w:cs="Arial"/>
          <w:sz w:val="20"/>
          <w:szCs w:val="20"/>
          <w:lang w:eastAsia="en-US"/>
        </w:rPr>
        <w:t>- wykazuje ponadprzeciętne zainteresowanie przedmiotem, mogące objawiać się poszerzoną wiedzą i umiejętnościami zdobywanymi we własnym zakresie;</w:t>
      </w:r>
    </w:p>
    <w:p w14:paraId="4B567CA8" w14:textId="77777777" w:rsidR="00216B44" w:rsidRPr="009A1520" w:rsidRDefault="00216B44" w:rsidP="00170F8F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9A1520">
        <w:rPr>
          <w:rFonts w:ascii="Arial" w:hAnsi="Arial" w:cs="Arial"/>
          <w:sz w:val="20"/>
          <w:szCs w:val="20"/>
        </w:rPr>
        <w:t xml:space="preserve">- biegle stosuje terminologię właściwą dla zawodu, </w:t>
      </w:r>
    </w:p>
    <w:p w14:paraId="4FF91AAA" w14:textId="77777777" w:rsidR="00216B44" w:rsidRPr="003E4049" w:rsidRDefault="00216B44" w:rsidP="00170F8F">
      <w:pPr>
        <w:pStyle w:val="Bezodstpw"/>
        <w:jc w:val="both"/>
      </w:pPr>
      <w:r w:rsidRPr="009A1520">
        <w:rPr>
          <w:rFonts w:ascii="Arial" w:hAnsi="Arial" w:cs="Arial"/>
          <w:sz w:val="20"/>
          <w:szCs w:val="20"/>
        </w:rPr>
        <w:t>- właściwie wykorzystuje wiedzę teoretyczną do rozwiązywania problemów praktycznych</w:t>
      </w:r>
      <w:r w:rsidRPr="003E4049">
        <w:t xml:space="preserve">, </w:t>
      </w:r>
    </w:p>
    <w:p w14:paraId="2280B93C" w14:textId="77777777" w:rsidR="00216B44" w:rsidRPr="003E4049" w:rsidRDefault="00216B44" w:rsidP="00170F8F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</w:p>
    <w:p w14:paraId="3F4F0598" w14:textId="77777777" w:rsidR="00216B44" w:rsidRPr="003E4049" w:rsidRDefault="00216B44" w:rsidP="00170F8F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3E4049">
        <w:rPr>
          <w:rFonts w:ascii="Arial" w:hAnsi="Arial" w:cs="Arial"/>
          <w:color w:val="000000"/>
          <w:kern w:val="0"/>
          <w:sz w:val="20"/>
          <w:szCs w:val="20"/>
        </w:rPr>
        <w:t>Znak ‘+’ dodawany jest do oceny podstawowej w ocenianiu bieżącym (oprócz oceny celującej) gdy uczeń nie spełnił wymaganych kryteriów na daną ocenę, a poziom jego wiedzy i umiejętności przekracza według nauczyciela wymagania na ocenę niższą – do 50% wymagań.</w:t>
      </w:r>
    </w:p>
    <w:p w14:paraId="5596670B" w14:textId="77777777" w:rsidR="00216B44" w:rsidRPr="003E4049" w:rsidRDefault="00216B44" w:rsidP="00170F8F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3E4049">
        <w:rPr>
          <w:rFonts w:ascii="Arial" w:hAnsi="Arial" w:cs="Arial"/>
          <w:color w:val="000000"/>
          <w:kern w:val="0"/>
          <w:sz w:val="20"/>
          <w:szCs w:val="20"/>
        </w:rPr>
        <w:t>Znak ‘-‘ dodawany jest do oceny podstawowej w ocenianiu bieżącym (oprócz oceny niedostatecznej) gdy uczeń według nauczyciela nie spełnił wymaganych kryteriów na daną ocenę- brak 25% wymaganych kryteriów.</w:t>
      </w:r>
    </w:p>
    <w:p w14:paraId="05FBEE23" w14:textId="77777777" w:rsidR="00216B44" w:rsidRPr="003E4049" w:rsidRDefault="00216B44" w:rsidP="00170F8F">
      <w:pPr>
        <w:suppressAutoHyphens w:val="0"/>
        <w:spacing w:before="100" w:beforeAutospacing="1" w:after="100" w:afterAutospacing="1"/>
        <w:jc w:val="both"/>
        <w:rPr>
          <w:rFonts w:ascii="Arial" w:hAnsi="Arial" w:cs="Arial"/>
          <w:color w:val="000000"/>
          <w:kern w:val="0"/>
          <w:sz w:val="20"/>
          <w:szCs w:val="20"/>
        </w:rPr>
      </w:pPr>
      <w:r w:rsidRPr="003E4049">
        <w:rPr>
          <w:rFonts w:ascii="Arial" w:hAnsi="Arial" w:cs="Arial"/>
          <w:color w:val="000000"/>
          <w:kern w:val="0"/>
          <w:sz w:val="20"/>
          <w:szCs w:val="20"/>
        </w:rPr>
        <w:t>IV. Oceny semestralne i roczne:</w:t>
      </w:r>
    </w:p>
    <w:p w14:paraId="2CEB5FBA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1. Ocenę śródroczną(roczną) nauczyciel wystawia najpóźniej na dzień przed terminem klasyfikacji śródrocznej(rocznej).</w:t>
      </w:r>
    </w:p>
    <w:p w14:paraId="5CC42016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2. O zagrożeniu oceną niedostateczną nauczyciel informuje ucznia, jego rodziców oraz wychowawcę na miesiąc przed klasyfikacją.</w:t>
      </w:r>
    </w:p>
    <w:p w14:paraId="6B0FCAB3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3. Ocena śródroczną (roczna) nie jest średnią arytmetyczną uzyskanych ocen cząstkowych.</w:t>
      </w:r>
    </w:p>
    <w:p w14:paraId="57E025A5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4. Oceny z ćwiczeń wykonywanych na lekcji i odpowiedzi, form pisemnych mają decydujący wpływ na ocenę śródroczną (roczną), a oceny z prac dodatkowych i innych form aktywności ucznia wpływają na podwyższenie oceny.</w:t>
      </w:r>
    </w:p>
    <w:p w14:paraId="4D110514" w14:textId="063D7EEE" w:rsidR="00216B44" w:rsidRDefault="00216B44" w:rsidP="00170F8F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5. Ocenę roczną wystawia się na podstawie ocen uzyskanych w ciągu całego roku.</w:t>
      </w:r>
    </w:p>
    <w:p w14:paraId="003B2391" w14:textId="77777777" w:rsidR="001E5F97" w:rsidRPr="003E4049" w:rsidRDefault="001E5F97" w:rsidP="00170F8F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20FCBDD0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V. Informacja zwrotna:</w:t>
      </w:r>
    </w:p>
    <w:p w14:paraId="1B0A9D78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1. Nauczyciel informuje uczniów o wymaganiach i kryteriach oceniania, pomaga w samodzielnym planowaniu rozwoju (wskazuje sukcesy lub braki oraz sposoby rozwoju lub pokonania trudności), motywuje do dalszej pracy.</w:t>
      </w:r>
    </w:p>
    <w:p w14:paraId="0147D452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2. Nauczyciel informuje rodziców o wymaganiach i kryteriach oceniania, o aktualnym stanie rozwoju i postępów w nauce, dostarcza informacji o trudnościach ucznia w nauce, o uzdolnieniach ucznia, daje wskazówki do pracy z uczniem.</w:t>
      </w:r>
    </w:p>
    <w:p w14:paraId="3BA90B75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3. Nauczyciel ustnie uzasadnia uczniom każdą ocenę, a rodzicom- na ich prośbę uzasadnia oceny z prac pisemnych. Ocenione prace pisemne są udostępniane uczniom i zainteresowanym rodzicom na zasadach określonych przez nauczyciela.</w:t>
      </w:r>
    </w:p>
    <w:p w14:paraId="5F294DC9" w14:textId="77D02081" w:rsidR="00216B44" w:rsidRDefault="00216B44" w:rsidP="00170F8F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kern w:val="0"/>
          <w:sz w:val="20"/>
          <w:szCs w:val="20"/>
          <w:lang w:eastAsia="en-US"/>
        </w:rPr>
        <w:t>4. Nauczyciel informuje wychowawcę klasy o aktualnych osiągnięciach ucznia, nauczyciel lub wychowawca informuje dyrekcję o sytuacjach wymagających jego zdaniem interwencji.</w:t>
      </w:r>
    </w:p>
    <w:p w14:paraId="067BE2DD" w14:textId="77777777" w:rsidR="001E5F97" w:rsidRPr="003E4049" w:rsidRDefault="001E5F97" w:rsidP="00170F8F">
      <w:pPr>
        <w:suppressAutoHyphens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4E9A0BDC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lastRenderedPageBreak/>
        <w:t>VII. Zasady uzupełniania braków i poprawiania ocen</w:t>
      </w:r>
    </w:p>
    <w:p w14:paraId="06C5C9B9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1. Sprawdziany teoretyczne lub sprawdziany praktycznych umiejętności są obowiązkowe. Oceny z tych sprawdzianów uczniowie mogą poprawiać, po uprzednim ustaleniu terminu z nauczycielem.</w:t>
      </w:r>
    </w:p>
    <w:p w14:paraId="6CD866AA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2. Ocen z odpowiedzi ustnych i ćwiczeń laboratoryjnych, kartkówek nie można poprawić.</w:t>
      </w:r>
    </w:p>
    <w:p w14:paraId="44E78B42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3. Poprawie podlegają oceny ze sprawdzianów zgodnie z  zasadami zawartymi w Statucie Szkoły</w:t>
      </w:r>
    </w:p>
    <w:p w14:paraId="01D6346E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3. Nauczyciel informuje ucznia o otrzymanej ocenie z bieżącej pracy bezpośrednio po jej wystawieniu.</w:t>
      </w:r>
    </w:p>
    <w:p w14:paraId="11A5FE16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4. Rodzice/opiekunowie prawni mogą uzyskać szczegółowe informacje o wynikach i postępach w pracy ucznia podczas indywidualnych kontaktów z nauczycielem (według harmonogramu spotkań przyjętego przez szkołę).</w:t>
      </w:r>
    </w:p>
    <w:p w14:paraId="28114639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6. Uczeń ma obowiązek uzupełnić braki w wiedzy i umiejętnościach (wynikające np. z nieobecności), biorąc udział w indywidualnych konsultacjach z nauczycielem.</w:t>
      </w:r>
    </w:p>
    <w:p w14:paraId="39BFB3FA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VIII. Ocena uczniów ze SPE</w:t>
      </w:r>
    </w:p>
    <w:p w14:paraId="0A684B4D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Ocena postępów uczniów ze specjalnymi potrzebami edukacyjnymi wymaga dużego stopnia zindywidualizowania. Jak to już było wspomniane, dostosowania wymogów i sposobu oceny osiągnięć dla każdego ucznia ze SPE dokonuje powołany do tego celu zespół nauczycieli, który działa w oparciu o zalecenia poradni psychologiczno-pedagogicznej. Niniejszy program w bardzo ogólny sposób dotyka tego bardzo złożonego problemu. Należy:</w:t>
      </w:r>
    </w:p>
    <w:p w14:paraId="5E1D7567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· w przypadku wszystkich dysfunkcji dostrzegać u uczniów częściowy sukces, progresję w przełamywaniu trudności;</w:t>
      </w:r>
    </w:p>
    <w:p w14:paraId="2B2DE59B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· brać pod uwagę włożony wysiłek i chęć pokonania trudności, a nie tylko uzyskane efekty;</w:t>
      </w:r>
    </w:p>
    <w:p w14:paraId="1ACE4872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• nagradzać za aktywność podczas lekcji, nawet jeżeli nie owocuje zawsze dobrymi odpowiedziami, a także punktować za chęć uczestniczenia w zajęciach i zadaniach dodatkowych;</w:t>
      </w:r>
    </w:p>
    <w:p w14:paraId="76BE0EC8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• uczniom z różnego typu dysfunkcjami (dysleksją, afazją, zespołem Aspergera, zaburzeniami zachowania) udzielać pochwał za prawidłowe wypowiedzi, natomiast unikać stawiania ocen za wypowiedzi słabe i nie na temat;</w:t>
      </w:r>
    </w:p>
    <w:p w14:paraId="744A18E5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• w przypadku uczniów z dysleksją, dysortografią, dysgrafią oceniać wiadomości teoretyczne głównie na podstawie ustnych wypowiedzi, nie dyskwalifikować prac pisemnych napisanych nieczytelnie;</w:t>
      </w:r>
    </w:p>
    <w:p w14:paraId="59AA0E56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• brać głównie pod uwag ę merytoryczną stronę wykonanej pracy, a nie jej walory estetyczne;</w:t>
      </w:r>
    </w:p>
    <w:p w14:paraId="6BF4F0E6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• w przypadku uczniów z dysortografią nie obniżać oceny za dużą ilość popełnionych błędów;</w:t>
      </w:r>
    </w:p>
    <w:p w14:paraId="2ECAAAD5" w14:textId="77777777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• w przypadku uczniów z afazją oceniać raczej na podstawie prac pisemnych, a z kolei dzieci z zespołem Aspergera najlepiej na podstawie pisemnych testów wyboru; w przypadku ucznia bardzo zdolnego próbować włączać go w proces oceniania wykonanej przez niego pracy, wyciągać wspólnie z nim wnioski stymulujące dalszy jego rozwój;</w:t>
      </w:r>
    </w:p>
    <w:p w14:paraId="300869D9" w14:textId="762544A9" w:rsidR="00216B44" w:rsidRPr="003E4049" w:rsidRDefault="00216B44" w:rsidP="00170F8F">
      <w:pPr>
        <w:suppressAutoHyphens w:val="0"/>
        <w:jc w:val="both"/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</w:pPr>
      <w:r w:rsidRPr="003E4049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• ucznia zdolnego oceniać w stosunku do podstawy programowej, ale też w stosunku do założonych, ambitnych celów</w:t>
      </w:r>
      <w:r w:rsidR="00AD5655">
        <w:rPr>
          <w:rFonts w:ascii="Arial" w:eastAsiaTheme="minorHAnsi" w:hAnsi="Arial" w:cs="Arial"/>
          <w:color w:val="000000"/>
          <w:kern w:val="0"/>
          <w:sz w:val="20"/>
          <w:szCs w:val="20"/>
          <w:lang w:eastAsia="en-US"/>
        </w:rPr>
        <w:t>.</w:t>
      </w:r>
    </w:p>
    <w:p w14:paraId="4DD173B6" w14:textId="77777777" w:rsidR="00216B44" w:rsidRPr="003E4049" w:rsidRDefault="00216B44" w:rsidP="00170F8F">
      <w:pPr>
        <w:suppressAutoHyphens w:val="0"/>
        <w:autoSpaceDE w:val="0"/>
        <w:autoSpaceDN w:val="0"/>
        <w:adjustRightInd w:val="0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bookmarkEnd w:id="0"/>
    <w:p w14:paraId="7750EAB3" w14:textId="77777777" w:rsidR="00216B44" w:rsidRPr="003E4049" w:rsidRDefault="00216B44" w:rsidP="00170F8F">
      <w:pPr>
        <w:suppressAutoHyphens w:val="0"/>
        <w:spacing w:after="160" w:line="259" w:lineRule="auto"/>
        <w:jc w:val="both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14:paraId="7648D035" w14:textId="77777777" w:rsidR="00216B44" w:rsidRPr="001D6EA6" w:rsidRDefault="00216B44" w:rsidP="00170F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523E2CFF" w14:textId="77777777" w:rsidR="00216B44" w:rsidRDefault="00216B44" w:rsidP="00170F8F">
      <w:pPr>
        <w:jc w:val="both"/>
      </w:pPr>
    </w:p>
    <w:sectPr w:rsidR="00216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353649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7C7"/>
    <w:rsid w:val="00170F8F"/>
    <w:rsid w:val="001E5F97"/>
    <w:rsid w:val="00216B44"/>
    <w:rsid w:val="00374926"/>
    <w:rsid w:val="00716C16"/>
    <w:rsid w:val="008F67C7"/>
    <w:rsid w:val="00AB633B"/>
    <w:rsid w:val="00AD5655"/>
    <w:rsid w:val="00EA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4739"/>
  <w15:chartTrackingRefBased/>
  <w15:docId w15:val="{7EF5A51F-AC36-4A03-AA96-01B954AC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7C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67C7"/>
    <w:pPr>
      <w:keepNext/>
      <w:keepLines/>
      <w:numPr>
        <w:numId w:val="1"/>
      </w:numPr>
      <w:spacing w:after="240"/>
      <w:jc w:val="both"/>
      <w:outlineLvl w:val="0"/>
    </w:pPr>
    <w:rPr>
      <w:rFonts w:ascii="Calibri" w:hAnsi="Calibri" w:cs="Calibri"/>
      <w:b/>
      <w:sz w:val="3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8F67C7"/>
    <w:pPr>
      <w:keepNext/>
      <w:keepLines/>
      <w:numPr>
        <w:ilvl w:val="1"/>
        <w:numId w:val="1"/>
      </w:numPr>
      <w:spacing w:before="200"/>
      <w:jc w:val="both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8F67C7"/>
    <w:pPr>
      <w:keepNext/>
      <w:keepLines/>
      <w:numPr>
        <w:ilvl w:val="2"/>
        <w:numId w:val="1"/>
      </w:numPr>
      <w:spacing w:before="200"/>
      <w:jc w:val="both"/>
      <w:outlineLvl w:val="2"/>
    </w:pPr>
    <w:rPr>
      <w:rFonts w:ascii="Cambria" w:hAnsi="Cambria" w:cs="Cambria"/>
      <w:b/>
      <w:bCs/>
      <w:color w:val="4F81BD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8F67C7"/>
    <w:pPr>
      <w:keepNext/>
      <w:keepLines/>
      <w:numPr>
        <w:ilvl w:val="3"/>
        <w:numId w:val="1"/>
      </w:numPr>
      <w:spacing w:before="200"/>
      <w:jc w:val="both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F67C7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8F67C7"/>
    <w:rPr>
      <w:rFonts w:ascii="Calibri" w:eastAsia="Times New Roman" w:hAnsi="Calibri" w:cs="Calibri"/>
      <w:b/>
      <w:kern w:val="1"/>
      <w:sz w:val="32"/>
    </w:rPr>
  </w:style>
  <w:style w:type="character" w:customStyle="1" w:styleId="Nagwek2Znak">
    <w:name w:val="Nagłówek 2 Znak"/>
    <w:basedOn w:val="Domylnaczcionkaakapitu"/>
    <w:link w:val="Nagwek2"/>
    <w:rsid w:val="008F67C7"/>
    <w:rPr>
      <w:rFonts w:ascii="Cambria" w:eastAsia="Times New Roman" w:hAnsi="Cambria" w:cs="Cambria"/>
      <w:b/>
      <w:bCs/>
      <w:color w:val="4F81BD"/>
      <w:kern w:val="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F67C7"/>
    <w:rPr>
      <w:rFonts w:ascii="Cambria" w:eastAsia="Times New Roman" w:hAnsi="Cambria" w:cs="Cambria"/>
      <w:b/>
      <w:bCs/>
      <w:color w:val="4F81BD"/>
      <w:kern w:val="1"/>
    </w:rPr>
  </w:style>
  <w:style w:type="character" w:customStyle="1" w:styleId="Nagwek4Znak">
    <w:name w:val="Nagłówek 4 Znak"/>
    <w:basedOn w:val="Domylnaczcionkaakapitu"/>
    <w:link w:val="Nagwek4"/>
    <w:rsid w:val="008F67C7"/>
    <w:rPr>
      <w:rFonts w:ascii="Cambria" w:eastAsia="Times New Roman" w:hAnsi="Cambria" w:cs="Cambria"/>
      <w:b/>
      <w:bCs/>
      <w:i/>
      <w:iCs/>
      <w:color w:val="4F81BD"/>
      <w:kern w:val="1"/>
    </w:rPr>
  </w:style>
  <w:style w:type="paragraph" w:styleId="Bezodstpw">
    <w:name w:val="No Spacing"/>
    <w:uiPriority w:val="1"/>
    <w:qFormat/>
    <w:rsid w:val="00216B4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DCECB-CACF-45BE-BCDC-FC58CBDC8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2756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KW</dc:creator>
  <cp:keywords/>
  <dc:description/>
  <cp:lastModifiedBy>Olga KW</cp:lastModifiedBy>
  <cp:revision>5</cp:revision>
  <dcterms:created xsi:type="dcterms:W3CDTF">2022-08-29T11:39:00Z</dcterms:created>
  <dcterms:modified xsi:type="dcterms:W3CDTF">2022-09-15T17:08:00Z</dcterms:modified>
</cp:coreProperties>
</file>