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A" w:rsidRDefault="00160BBE" w:rsidP="005D044A">
      <w:pPr>
        <w:spacing w:after="0" w:line="30" w:lineRule="atLeast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Wymagania edukacyjne z przedmiotu </w:t>
      </w:r>
      <w:r w:rsidR="00004495">
        <w:rPr>
          <w:rFonts w:ascii="Times New Roman" w:hAnsi="Times New Roman"/>
          <w:b/>
          <w:sz w:val="32"/>
          <w:szCs w:val="32"/>
        </w:rPr>
        <w:t>Organizacja transportu w praktyce</w:t>
      </w:r>
      <w:r w:rsidR="00490973">
        <w:rPr>
          <w:rFonts w:ascii="Times New Roman" w:hAnsi="Times New Roman"/>
          <w:b/>
          <w:sz w:val="32"/>
          <w:szCs w:val="32"/>
        </w:rPr>
        <w:t xml:space="preserve"> dla klasy </w:t>
      </w:r>
      <w:r w:rsidR="00004495">
        <w:rPr>
          <w:rFonts w:ascii="Times New Roman" w:hAnsi="Times New Roman"/>
          <w:b/>
          <w:sz w:val="32"/>
          <w:szCs w:val="32"/>
        </w:rPr>
        <w:t>4</w:t>
      </w:r>
      <w:r w:rsidR="00490973">
        <w:rPr>
          <w:rFonts w:ascii="Times New Roman" w:hAnsi="Times New Roman"/>
          <w:b/>
          <w:sz w:val="32"/>
          <w:szCs w:val="32"/>
        </w:rPr>
        <w:t xml:space="preserve"> </w:t>
      </w:r>
      <w:r w:rsidR="008B7118">
        <w:rPr>
          <w:rFonts w:ascii="Times New Roman" w:hAnsi="Times New Roman"/>
          <w:b/>
          <w:sz w:val="32"/>
          <w:szCs w:val="32"/>
        </w:rPr>
        <w:t>TL</w:t>
      </w:r>
      <w:r w:rsidR="00262CDD">
        <w:rPr>
          <w:rFonts w:ascii="Times New Roman" w:hAnsi="Times New Roman"/>
          <w:b/>
          <w:sz w:val="32"/>
          <w:szCs w:val="32"/>
        </w:rPr>
        <w:t xml:space="preserve"> po </w:t>
      </w:r>
      <w:bookmarkStart w:id="0" w:name="_GoBack"/>
      <w:bookmarkEnd w:id="0"/>
      <w:r w:rsidR="00780C7E">
        <w:rPr>
          <w:rFonts w:ascii="Times New Roman" w:hAnsi="Times New Roman"/>
          <w:b/>
          <w:sz w:val="32"/>
          <w:szCs w:val="32"/>
        </w:rPr>
        <w:t>gimnazjum</w:t>
      </w:r>
      <w:r>
        <w:rPr>
          <w:rFonts w:ascii="Times New Roman" w:hAnsi="Times New Roman"/>
          <w:b/>
          <w:sz w:val="32"/>
          <w:szCs w:val="32"/>
        </w:rPr>
        <w:t xml:space="preserve"> w roku szkolnym 2022/2023</w:t>
      </w:r>
    </w:p>
    <w:p w:rsidR="00CE3795" w:rsidRPr="004552A2" w:rsidRDefault="00CE3795" w:rsidP="005D044A">
      <w:pPr>
        <w:spacing w:after="0" w:line="30" w:lineRule="atLeast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5506A" w:rsidRDefault="007F5853" w:rsidP="005D044A">
      <w:pPr>
        <w:spacing w:after="0" w:line="3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Efekty kształcenia</w:t>
      </w:r>
      <w:r w:rsidR="002C0FAB">
        <w:rPr>
          <w:rFonts w:ascii="Times New Roman" w:hAnsi="Times New Roman"/>
          <w:b/>
          <w:sz w:val="24"/>
          <w:szCs w:val="24"/>
        </w:rPr>
        <w:t>. Uczeń</w:t>
      </w:r>
      <w:r w:rsidR="007750F6">
        <w:rPr>
          <w:rFonts w:ascii="Times New Roman" w:hAnsi="Times New Roman"/>
          <w:b/>
          <w:sz w:val="24"/>
          <w:szCs w:val="24"/>
        </w:rPr>
        <w:t xml:space="preserve"> umie</w:t>
      </w:r>
    </w:p>
    <w:p w:rsidR="000437AB" w:rsidRDefault="000437AB" w:rsidP="005D044A">
      <w:pPr>
        <w:pStyle w:val="Default"/>
        <w:spacing w:line="30" w:lineRule="atLeast"/>
        <w:jc w:val="both"/>
      </w:pPr>
    </w:p>
    <w:p w:rsidR="005D044A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scharakteryzować gałęzie transportu według różnych kryteriów;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określić kierunki rozwoju poszczególnych gałęzi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gałęzie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charakteryzować środki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klasyfikować środki transportu według różnych kryteriów;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rozróżnić środki transportu poszczególnych gałęzi;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środki transportu do ładunku;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wymienić elementy infrastruktury transportowej;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rozróżnić technologie przewozowe i przeładunkowe do wykonania usług transportowych;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dobrać technologie do wykonania usługi transportowej;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urządzenia przeładunkowe i manipulacyjne;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dobrać środki techniczne do wykonania załadunku, przeładunku i rozładunku podczas realizacji usługi transportowej;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zasady eksploatacji środka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wskazać przepisy prawa dotyczące organizowania procesów przewozu ładunków;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wskazać przepisy prawa dotyczące organizowania procesów przewozu materiałów niebezpiecznych, ładunków nienormatywnych, żywych zwierząt, towarów szybko psujących się;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koszty procesu transportowego;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klasyfikować koszty związane z procesem transportowym według różnych kryteriów;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koszty całkowite i jednostkowe stosując wybrane metody kalkulacji kosztów;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analizować cenniki poszczególnych gałęzi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rozróżniać pojęcia dotyczące kosztów i cen, np. jednostkowych, narzut, VAT, cena netto, cena brutto;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cenę usług transportowych;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sporządzać cennik usług transportowych;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rozróżnić dokumenty stosowane w procesie transportu krajowego i międzynarodowego w różnych gałęziach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wskazać przepisy prawa krajowego i międzynarodowego dotyczące dokumentacji transportowej w różnych gałęziach transportu;</w:t>
      </w:r>
    </w:p>
    <w:p w:rsidR="00004495" w:rsidRDefault="00004495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wyjaśnić zasady sporządzania dokumentacji transportowej w różnych gałęziach transportu krajowego i międzynarodowego;</w:t>
      </w:r>
    </w:p>
    <w:p w:rsidR="00004495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dobrać dokumenty niezbędne do wykonania usługi przewozu zgodnie z wybraną technologią w różnych gałęziach transportu krajowego i międzynarodowego;</w:t>
      </w:r>
    </w:p>
    <w:p w:rsidR="00262CDD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sporządzić w języku polskim dokumentację niezbędną do wykonania usługi przewozu zgodnie z wybraną technologią w różnych gałęziach transportu krajowego i międzynarodowego;</w:t>
      </w:r>
    </w:p>
    <w:p w:rsidR="00262CDD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ocenić poprawność i kompletowość przygotowanej dokumentacji koniecznej do wykonania usługi przewozowej;</w:t>
      </w:r>
    </w:p>
    <w:p w:rsidR="00262CDD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wprowadzić korekty w dokumentacji zgodnie z przepisami prawa;</w:t>
      </w:r>
    </w:p>
    <w:p w:rsidR="00262CDD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wskazać źródła prawa regulujące odpowiedzialność nadawcy, przewoźnika i odbiorcy;</w:t>
      </w:r>
    </w:p>
    <w:p w:rsidR="00262CDD" w:rsidRDefault="00262CDD" w:rsidP="0000449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obieg dokumentów transportowych pomiędzy uczestnikami procesu transportowego;</w:t>
      </w:r>
    </w:p>
    <w:p w:rsidR="00262CDD" w:rsidRDefault="00262CDD" w:rsidP="00262CDD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wymienić uczestników procesu transportowego odpowiedzialnych za przygotowanie dokumentów transportowych;</w:t>
      </w:r>
    </w:p>
    <w:p w:rsidR="00262CDD" w:rsidRDefault="00262CDD" w:rsidP="00262CDD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sporządzić dokumenty transportowe zgodnie z przepisami prawa.</w:t>
      </w:r>
    </w:p>
    <w:p w:rsidR="00262CDD" w:rsidRPr="00262CDD" w:rsidRDefault="00262CDD" w:rsidP="00262CDD">
      <w:pPr>
        <w:pStyle w:val="Default"/>
        <w:spacing w:line="30" w:lineRule="atLeast"/>
        <w:jc w:val="both"/>
        <w:rPr>
          <w:sz w:val="22"/>
          <w:szCs w:val="22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Zalecane warunki i sposób realizacji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5D044A" w:rsidRPr="005D044A" w:rsidRDefault="005D044A" w:rsidP="005D044A">
      <w:pPr>
        <w:pStyle w:val="Akapitzlist"/>
        <w:spacing w:after="0" w:line="30" w:lineRule="atLeast"/>
        <w:ind w:left="1077"/>
        <w:jc w:val="both"/>
        <w:rPr>
          <w:rFonts w:ascii="Times New Roman" w:hAnsi="Times New Roman"/>
          <w:b/>
        </w:rPr>
      </w:pPr>
    </w:p>
    <w:p w:rsidR="009477FF" w:rsidRDefault="00CE7E8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 w:rsidRPr="00CE7E8A">
        <w:rPr>
          <w:rStyle w:val="markedcontent"/>
          <w:rFonts w:ascii="Times New Roman" w:hAnsi="Times New Roman"/>
        </w:rPr>
        <w:t xml:space="preserve">Szkoła prowadząca kształcenie w zawodzie zapewnia pomieszczenia dydaktyczne </w:t>
      </w:r>
      <w:r w:rsidR="005D044A">
        <w:rPr>
          <w:rStyle w:val="markedcontent"/>
          <w:rFonts w:ascii="Times New Roman" w:hAnsi="Times New Roman"/>
        </w:rPr>
        <w:br/>
      </w:r>
      <w:r w:rsidRPr="00CE7E8A">
        <w:rPr>
          <w:rStyle w:val="markedcontent"/>
          <w:rFonts w:ascii="Times New Roman" w:hAnsi="Times New Roman"/>
        </w:rPr>
        <w:t>z wyposażeniem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odpowiadającym technologii i technice stosowanej w zawodzie, aby zapewnić osiągnięcie wszystkich efektów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kształcenia określonych w podstawie programowej kształcenia w</w:t>
      </w:r>
      <w:r w:rsidR="009477FF">
        <w:rPr>
          <w:rStyle w:val="markedcontent"/>
          <w:rFonts w:ascii="Times New Roman" w:hAnsi="Times New Roman"/>
        </w:rPr>
        <w:t xml:space="preserve"> zawod</w:t>
      </w:r>
      <w:r w:rsidR="006501EF">
        <w:rPr>
          <w:rStyle w:val="markedcontent"/>
          <w:rFonts w:ascii="Times New Roman" w:hAnsi="Times New Roman"/>
        </w:rPr>
        <w:t>zie technika logistyka</w:t>
      </w:r>
      <w:r w:rsidRPr="00CE7E8A">
        <w:rPr>
          <w:rStyle w:val="markedcontent"/>
          <w:rFonts w:ascii="Times New Roman" w:hAnsi="Times New Roman"/>
        </w:rPr>
        <w:t xml:space="preserve"> oraz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umożliwić przygotowanie absolwenta do wykonywania zadań zawodowych</w:t>
      </w:r>
      <w:r w:rsidR="0075506A" w:rsidRPr="00CE7E8A">
        <w:rPr>
          <w:rFonts w:ascii="Times New Roman" w:hAnsi="Times New Roman"/>
        </w:rPr>
        <w:t>.</w:t>
      </w:r>
    </w:p>
    <w:p w:rsidR="005D044A" w:rsidRPr="00CE7E8A" w:rsidRDefault="005D044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Sposoby sprawdzania i oceniania osiągnięć edukacyjnych uczniów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58141B" w:rsidRDefault="00812544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Ocenie podlegają następujące dziedziny aktywności ucznia: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prace klasowe, obejmujące większy zakres materiału, zapowiadane z minimum tygodniowym wyprzedzeniem, zamieszczonej w dzienniku. Uczeń po wcześniejszym ustaleniu terminu z nauczycielem, będzie miał prawo poprawić uzyskaną ocenę niedostateczną;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sprawdzenie wiadomości i umiejętności w formie kartkówki, obejmujące 3 ostatnio zrealizowane tematy. Uczeń nie będzie miał możliwości poprawy oceny zdobytej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z zapowiedzianej lub niezapowiedzianej kartkówki;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ucznia nad referatami, projektami, pomocami dydaktycznymi, itp.;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w grupie podczas zajęć</w:t>
      </w:r>
      <w:r w:rsidR="00572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wykorzystaniem </w:t>
      </w:r>
      <w:r w:rsidR="00572CB4">
        <w:rPr>
          <w:rFonts w:ascii="Times New Roman" w:hAnsi="Times New Roman"/>
        </w:rPr>
        <w:t>metody pracy grupowej;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na lekcji;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 o tematyce Logistycznej;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próbne egzaminy zawodowe.</w:t>
      </w:r>
    </w:p>
    <w:p w:rsidR="005D044A" w:rsidRPr="00812544" w:rsidRDefault="005D044A" w:rsidP="005D044A">
      <w:pPr>
        <w:pStyle w:val="Akapitzlist"/>
        <w:spacing w:after="0" w:line="30" w:lineRule="atLeast"/>
        <w:ind w:left="1418"/>
        <w:jc w:val="both"/>
        <w:rPr>
          <w:rFonts w:ascii="Times New Roman" w:hAnsi="Times New Roman"/>
        </w:rPr>
      </w:pPr>
    </w:p>
    <w:p w:rsidR="00DF3C3D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pisemnych prac klasowych, kartkówek:</w:t>
      </w:r>
    </w:p>
    <w:p w:rsidR="00572CB4" w:rsidRPr="00572CB4" w:rsidRDefault="00572CB4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ustalane są </w:t>
      </w:r>
      <w:r w:rsidRPr="00572CB4">
        <w:rPr>
          <w:rFonts w:ascii="Times New Roman" w:hAnsi="Times New Roman"/>
        </w:rPr>
        <w:t>według systemu punktowego: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72CB4">
        <w:rPr>
          <w:rFonts w:ascii="Times New Roman" w:hAnsi="Times New Roman"/>
        </w:rPr>
        <w:t xml:space="preserve">ponad </w:t>
      </w:r>
      <w:r>
        <w:rPr>
          <w:rFonts w:ascii="Times New Roman" w:hAnsi="Times New Roman"/>
        </w:rPr>
        <w:t>90% pkt. - bardzo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75% - 89% pkt. -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60% - 74% pkt. - dostateczny,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50% - 59% pkt. - dopuszczający,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Poniżej 49% pkt. - niedostateczny.</w:t>
      </w:r>
    </w:p>
    <w:p w:rsidR="005D044A" w:rsidRPr="00572CB4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75506A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ocenienia odpowiedzi ustnej: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poprawność merytoryczna,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wypowiedzi,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języka zawodowego, branżowego,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prezentacji – umiejętność formułowania myśli.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referatów, projektów, pomocy dydaktycznych, itp.: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merytoryczna,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wykonanie,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estetyka wykonania,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innowacyjność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wkład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wykorzystanie źródeł informacji.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pracy w grupie: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organizacja pracy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komunikacja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aktywność, wkład pracy własnej,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współdziałanie,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prezentowanie rezultatów pracy grupy,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wykonania,</w:t>
      </w:r>
    </w:p>
    <w:p w:rsidR="003120EB" w:rsidRPr="005D044A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terminowość realizacji.</w:t>
      </w:r>
    </w:p>
    <w:p w:rsidR="005D044A" w:rsidRPr="006501EF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Zasady </w:t>
      </w:r>
      <w:r w:rsidR="003120EB">
        <w:rPr>
          <w:rFonts w:ascii="Times New Roman" w:hAnsi="Times New Roman"/>
          <w:b/>
        </w:rPr>
        <w:t>oceniania samodzielnej pracy na lekcji: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prawidłowość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i terminowość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estetyka wykonania,</w:t>
      </w:r>
    </w:p>
    <w:p w:rsidR="003120EB" w:rsidRPr="005D044A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zaangażowanie w wykonywanie zadanie.</w:t>
      </w:r>
    </w:p>
    <w:p w:rsidR="005D044A" w:rsidRPr="003120EB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9B5691" w:rsidRPr="007C7D29" w:rsidRDefault="009B5691" w:rsidP="005D044A">
      <w:pPr>
        <w:spacing w:after="0" w:line="30" w:lineRule="atLeast"/>
        <w:jc w:val="both"/>
        <w:rPr>
          <w:rFonts w:ascii="Times New Roman" w:hAnsi="Times New Roman"/>
          <w:b/>
          <w:bCs/>
          <w:color w:val="000000"/>
        </w:rPr>
      </w:pPr>
      <w:r w:rsidRPr="007C7D29">
        <w:rPr>
          <w:rFonts w:ascii="Times New Roman" w:hAnsi="Times New Roman"/>
          <w:b/>
          <w:bCs/>
          <w:color w:val="000000"/>
        </w:rPr>
        <w:t>W warunkach pracy zdalnej: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Ocenianie bieżące polega na wystawieniu oceny zgodnie z przyjętą skalą stopni,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uwzględnieniem w szczególności: co uczeń zrobił dobrze, co wymaga poprawy, a także wysiłku wkładanego w wykonanie zadania przez ucznia za: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odpowiedzi ustne w czasie zajęć on-line lub w trakcie rozmów telefonicznych;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wypowiedzi uczniów na czacie tekstowym, na forum dyskusyjnym;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3) wypowiedzi uczniów w czasie wideokonferencji/webinariów i innych form komunikowania się on-line;</w:t>
      </w:r>
    </w:p>
    <w:p w:rsidR="000017BC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wykonanych w domu zadań zleconych przez nauczyciela, przesłanych poprzez </w:t>
      </w:r>
      <w:r w:rsidR="00160BBE">
        <w:rPr>
          <w:rFonts w:ascii="Times New Roman" w:hAnsi="Times New Roman"/>
          <w:color w:val="000000"/>
        </w:rPr>
        <w:t xml:space="preserve">Dziennik elektroniczny, platformę </w:t>
      </w:r>
      <w:proofErr w:type="spellStart"/>
      <w:r w:rsidR="00160BBE">
        <w:rPr>
          <w:rFonts w:ascii="Times New Roman" w:hAnsi="Times New Roman"/>
          <w:color w:val="000000"/>
        </w:rPr>
        <w:t>Moodle</w:t>
      </w:r>
      <w:proofErr w:type="spellEnd"/>
      <w:r w:rsidR="00160BBE">
        <w:rPr>
          <w:rFonts w:ascii="Times New Roman" w:hAnsi="Times New Roman"/>
          <w:color w:val="000000"/>
        </w:rPr>
        <w:t xml:space="preserve"> (http://kursy.blich.pl)</w:t>
      </w:r>
      <w:r>
        <w:rPr>
          <w:rFonts w:ascii="Times New Roman" w:hAnsi="Times New Roman"/>
          <w:color w:val="000000"/>
        </w:rPr>
        <w:t xml:space="preserve"> lub </w:t>
      </w:r>
      <w:proofErr w:type="spellStart"/>
      <w:r>
        <w:rPr>
          <w:rFonts w:ascii="Times New Roman" w:hAnsi="Times New Roman"/>
          <w:color w:val="000000"/>
        </w:rPr>
        <w:t>Teams</w:t>
      </w:r>
      <w:proofErr w:type="spellEnd"/>
      <w:r>
        <w:rPr>
          <w:rFonts w:ascii="Times New Roman" w:hAnsi="Times New Roman"/>
          <w:color w:val="000000"/>
        </w:rPr>
        <w:t xml:space="preserve">, lub w szczególnych przypadkach inną drogą elektroniczną w uzgodnieniu z nauczycielem </w:t>
      </w:r>
    </w:p>
    <w:p w:rsidR="009B5691" w:rsidRPr="000017BC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 w:rsidRPr="000017BC">
        <w:rPr>
          <w:rFonts w:ascii="Times New Roman" w:hAnsi="Times New Roman"/>
          <w:bCs/>
          <w:color w:val="000000"/>
        </w:rPr>
        <w:t xml:space="preserve">Nauczyciel może wymagać od uczniów wykonania określonych poleceń, zadań, prac, projektów umieszczonych w Internecie, np. na zintegrowanych  platformach edukacyjnych lub poprosić </w:t>
      </w:r>
      <w:r w:rsidR="005D044A">
        <w:rPr>
          <w:rFonts w:ascii="Times New Roman" w:hAnsi="Times New Roman"/>
          <w:bCs/>
          <w:color w:val="000000"/>
        </w:rPr>
        <w:br/>
      </w:r>
      <w:r w:rsidRPr="000017BC">
        <w:rPr>
          <w:rFonts w:ascii="Times New Roman" w:hAnsi="Times New Roman"/>
          <w:bCs/>
          <w:color w:val="000000"/>
        </w:rPr>
        <w:t>o samodzielne wykonanie pracy w domu i udokumentowanie jej, np. w postaci zdjęcia przesłanego e- drogą.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>w sposób prawidłowy lub zawiera błędy.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 informuje ucznia o postępach w nauce i ocenach podczas bieżącej pracy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 xml:space="preserve">z dzieckiem lub po jej zakończeniu przez e-dziennik. 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ocenę osiągnięć ucznia z danego przedmiotu nie mogą mieć wpływu czynniki związane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ograniczonym dostępem do sprzętu komputerowego i do Internetu.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W</w:t>
      </w:r>
      <w:r w:rsidR="005D044A">
        <w:rPr>
          <w:rFonts w:ascii="Times New Roman" w:hAnsi="Times New Roman"/>
          <w:b/>
          <w:sz w:val="28"/>
          <w:szCs w:val="28"/>
        </w:rPr>
        <w:t>ymagania na poszczególne oceny.</w:t>
      </w:r>
    </w:p>
    <w:p w:rsidR="005D6731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3120EB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niedostateczna</w:t>
      </w:r>
    </w:p>
    <w:p w:rsidR="00A24901" w:rsidRPr="006568B9" w:rsidRDefault="00A24901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nie opanował podstawowych wiadomości i umiejętności niezbędnych do dalszej nauki danego przedmiotu, ponadto: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3120EB">
        <w:rPr>
          <w:rFonts w:ascii="Times New Roman" w:hAnsi="Times New Roman"/>
        </w:rPr>
        <w:t>nie bierze aktywnego udziału w zajęciach;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AE38A1">
        <w:rPr>
          <w:rFonts w:ascii="Times New Roman" w:hAnsi="Times New Roman"/>
        </w:rPr>
        <w:t>umie rozwiązywać podstawowych zadań z logistyki</w:t>
      </w:r>
      <w:r>
        <w:rPr>
          <w:rFonts w:ascii="Times New Roman" w:hAnsi="Times New Roman"/>
        </w:rPr>
        <w:t>;</w:t>
      </w:r>
    </w:p>
    <w:p w:rsidR="00A24901" w:rsidRP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uczestniczy w dyskusjach i nie bierze udziału w zajęciach lekcyjnych;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skorzystał z szans uzupełnienia wiedzy i umiejętności;</w:t>
      </w:r>
    </w:p>
    <w:p w:rsidR="00544C42" w:rsidRPr="00544C42" w:rsidRDefault="005D6731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</w:rPr>
        <w:t xml:space="preserve">nie opanował wiedzy i umiejętności z </w:t>
      </w:r>
      <w:r w:rsidR="00A24901" w:rsidRPr="00544C42">
        <w:rPr>
          <w:rFonts w:ascii="Times New Roman" w:hAnsi="Times New Roman"/>
        </w:rPr>
        <w:t>zakresu materiału programowego</w:t>
      </w:r>
      <w:r w:rsidR="00544C42">
        <w:rPr>
          <w:rFonts w:ascii="Times New Roman" w:hAnsi="Times New Roman"/>
        </w:rPr>
        <w:t>;</w:t>
      </w:r>
    </w:p>
    <w:p w:rsidR="00544C42" w:rsidRPr="00A24901" w:rsidRDefault="00544C42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 przepisów bezpieczeństwa i higieny pracy oraz przepisów przeciwpożarowych.</w:t>
      </w:r>
    </w:p>
    <w:p w:rsidR="00A64ADC" w:rsidRDefault="00544C42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  <w:u w:val="single"/>
        </w:rPr>
        <w:t xml:space="preserve"> </w:t>
      </w:r>
    </w:p>
    <w:p w:rsidR="00A24901" w:rsidRDefault="00A2490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5D044A" w:rsidRDefault="005D044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dopuszczająca</w:t>
      </w:r>
    </w:p>
    <w:p w:rsidR="00A64ADC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A24901">
        <w:rPr>
          <w:rFonts w:ascii="Times New Roman" w:hAnsi="Times New Roman"/>
        </w:rPr>
        <w:t xml:space="preserve"> opanował wiadomo</w:t>
      </w:r>
      <w:r w:rsidR="001F57B4">
        <w:rPr>
          <w:rFonts w:ascii="Times New Roman" w:hAnsi="Times New Roman"/>
        </w:rPr>
        <w:t xml:space="preserve">ści i umiejętności </w:t>
      </w:r>
      <w:r w:rsidRPr="006568B9">
        <w:rPr>
          <w:rFonts w:ascii="Times New Roman" w:hAnsi="Times New Roman"/>
        </w:rPr>
        <w:t>: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rozumie podstawowe pojęcia</w:t>
      </w:r>
      <w:r w:rsidR="001F57B4">
        <w:rPr>
          <w:rFonts w:ascii="Times New Roman" w:hAnsi="Times New Roman"/>
        </w:rPr>
        <w:t>, intuicyjnie rozumie ich treść, podaje przykłady dla tych pojęć</w:t>
      </w:r>
      <w:r>
        <w:rPr>
          <w:rFonts w:ascii="Times New Roman" w:hAnsi="Times New Roman"/>
        </w:rPr>
        <w:t>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zwykle jest przygotowany do zajęć;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pod kierunkiem nauczyciela korzystać z podstawowych źródeł informacji</w:t>
      </w:r>
      <w:r w:rsidR="001F57B4">
        <w:rPr>
          <w:rFonts w:ascii="Times New Roman" w:hAnsi="Times New Roman"/>
        </w:rPr>
        <w:t xml:space="preserve">, analizować </w:t>
      </w:r>
      <w:r w:rsidR="005D044A">
        <w:rPr>
          <w:rFonts w:ascii="Times New Roman" w:hAnsi="Times New Roman"/>
        </w:rPr>
        <w:br/>
      </w:r>
      <w:r w:rsidR="001F57B4">
        <w:rPr>
          <w:rFonts w:ascii="Times New Roman" w:hAnsi="Times New Roman"/>
        </w:rPr>
        <w:t>i rozwiązywać łatwiejsze zadania przy pomocy nauczyciela, czasami samodzielnie potrafi rozwiązać powierzone zadanie</w:t>
      </w:r>
      <w:r>
        <w:rPr>
          <w:rFonts w:ascii="Times New Roman" w:hAnsi="Times New Roman"/>
        </w:rPr>
        <w:t>;</w:t>
      </w:r>
    </w:p>
    <w:p w:rsid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rozwiązuje długo, niestarannie;</w:t>
      </w:r>
    </w:p>
    <w:p w:rsidR="001F57B4" w:rsidRP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bardzo często popełnia błędy;</w:t>
      </w:r>
    </w:p>
    <w:p w:rsidR="001F57B4" w:rsidRPr="00544C42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sporadyczna;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zainteresowania przedmiotem;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minimalny wymagany zasób wiedzy teoretycznej;</w:t>
      </w:r>
    </w:p>
    <w:p w:rsidR="00A64ADC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prace i projekty wykonuje niestarannie, z dużymi brakami w stosunku do zaprezentowanego przez nauczyciela z wykorzystaniem najprostszych opcji i narzędzi</w:t>
      </w:r>
      <w:r w:rsidR="00544C42">
        <w:rPr>
          <w:rFonts w:ascii="Times New Roman" w:hAnsi="Times New Roman"/>
        </w:rPr>
        <w:t>;</w:t>
      </w:r>
    </w:p>
    <w:p w:rsidR="00544C42" w:rsidRDefault="00544C42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A64ADC" w:rsidRDefault="00A64ADC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dostateczna</w:t>
      </w: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1F57B4" w:rsidRPr="001F57B4">
        <w:rPr>
          <w:rFonts w:ascii="Times New Roman" w:hAnsi="Times New Roman"/>
        </w:rPr>
        <w:t xml:space="preserve"> </w:t>
      </w:r>
      <w:r w:rsidR="001F57B4">
        <w:rPr>
          <w:rFonts w:ascii="Times New Roman" w:hAnsi="Times New Roman"/>
        </w:rPr>
        <w:t>opanował wiadomości i umiejętności istotne, tzn.</w:t>
      </w:r>
      <w:r w:rsidR="001F57B4" w:rsidRPr="006568B9">
        <w:rPr>
          <w:rFonts w:ascii="Times New Roman" w:hAnsi="Times New Roman"/>
        </w:rPr>
        <w:t>:</w:t>
      </w:r>
      <w:r w:rsidRPr="006568B9">
        <w:rPr>
          <w:rFonts w:ascii="Times New Roman" w:hAnsi="Times New Roman"/>
        </w:rPr>
        <w:t>: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zbytniego zainteresowania przedmiotem, niemniej zadane ćwiczenia i prace stara się, mimo trudności, wykonać jak najlepiej;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w posiadanej wiedzy teoretycznej prezentuje duże braki, niemniej większość materiału ma opanowaną;</w:t>
      </w:r>
    </w:p>
    <w:p w:rsidR="00B473BE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z niewielką p</w:t>
      </w:r>
      <w:r w:rsidR="00B473BE">
        <w:rPr>
          <w:rFonts w:ascii="Times New Roman" w:hAnsi="Times New Roman"/>
        </w:rPr>
        <w:t>omocą nauczyciela potrafi prawidłowo wykorzystywać źródła informacji;</w:t>
      </w:r>
    </w:p>
    <w:p w:rsidR="00B473BE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samodzielnie rozwiązywać zlecone zadanie o średnim stopniu trudności;</w:t>
      </w:r>
    </w:p>
    <w:p w:rsidR="00A64ADC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dostateczna</w:t>
      </w:r>
      <w:r w:rsidR="00A64ADC" w:rsidRPr="006568B9">
        <w:rPr>
          <w:rFonts w:ascii="Times New Roman" w:hAnsi="Times New Roman"/>
        </w:rPr>
        <w:t>;</w:t>
      </w:r>
    </w:p>
    <w:p w:rsidR="001F57B4" w:rsidRPr="00B473BE" w:rsidRDefault="001F57B4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popełnia błędy rzeczowe w zakresie podstawowych pojęć z zakre</w:t>
      </w:r>
      <w:r w:rsidR="006501EF">
        <w:rPr>
          <w:rFonts w:ascii="Times New Roman" w:hAnsi="Times New Roman"/>
        </w:rPr>
        <w:t xml:space="preserve">su wiedzy </w:t>
      </w:r>
      <w:r w:rsidR="004C57BE">
        <w:rPr>
          <w:rFonts w:ascii="Times New Roman" w:hAnsi="Times New Roman"/>
        </w:rPr>
        <w:t>z branży TSL (transport, spedycja, logistyka)</w:t>
      </w:r>
      <w:r>
        <w:rPr>
          <w:rFonts w:ascii="Times New Roman" w:hAnsi="Times New Roman"/>
        </w:rPr>
        <w:t>;</w:t>
      </w:r>
    </w:p>
    <w:p w:rsidR="00A64ADC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wykonuje ćwiczenia, prace i projekty z </w:t>
      </w:r>
      <w:r w:rsidR="00B473BE">
        <w:rPr>
          <w:rFonts w:ascii="Times New Roman" w:hAnsi="Times New Roman"/>
        </w:rPr>
        <w:t xml:space="preserve">nieznaczną </w:t>
      </w:r>
      <w:r w:rsidRPr="006568B9">
        <w:rPr>
          <w:rFonts w:ascii="Times New Roman" w:hAnsi="Times New Roman"/>
        </w:rPr>
        <w:t>niedbałością, prostotą, brakiem zastosowania wielu opcji i efektów</w:t>
      </w:r>
      <w:r w:rsidR="00544C42">
        <w:rPr>
          <w:rFonts w:ascii="Times New Roman" w:hAnsi="Times New Roman"/>
        </w:rPr>
        <w:t>;</w:t>
      </w:r>
    </w:p>
    <w:p w:rsidR="00544C42" w:rsidRPr="00544C42" w:rsidRDefault="00544C42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  <w:u w:val="single"/>
        </w:rPr>
        <w:t>Ocena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B473BE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CB46A8" w:rsidRDefault="00B473BE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się znajomością i rozumieniem wielu pojęć z zakresu realizowanego programu</w:t>
      </w:r>
      <w:r w:rsidR="00CB46A8" w:rsidRPr="006568B9">
        <w:rPr>
          <w:rFonts w:ascii="Times New Roman" w:hAnsi="Times New Roman"/>
        </w:rPr>
        <w:t>;</w:t>
      </w:r>
    </w:p>
    <w:p w:rsidR="00B473BE" w:rsidRPr="00AE38A1" w:rsidRDefault="00AE38A1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z małą pomocą zadania z </w:t>
      </w:r>
      <w:r w:rsidR="004C57BE">
        <w:rPr>
          <w:rFonts w:ascii="Times New Roman" w:hAnsi="Times New Roman"/>
        </w:rPr>
        <w:t>branży TSL (transport, spedycja, logistyka)</w:t>
      </w:r>
      <w:r>
        <w:rPr>
          <w:rFonts w:ascii="Times New Roman" w:hAnsi="Times New Roman"/>
        </w:rPr>
        <w:t>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sprawnie, ale nie zawsze precyzyjnie posługuje się odpowiednią terminologią w wymiarze teoretycznym i praktycznym;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stosować wiedzę i umiejętności do rozwiązania powierzonych zadań;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skorzystać ze wszystkich poznanych w czasie lekcji źródeł informacji;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niewielkie braki w wiedzy teoretycznej przedmiotu;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posługuje się </w:t>
      </w:r>
      <w:r>
        <w:rPr>
          <w:rFonts w:ascii="Times New Roman" w:hAnsi="Times New Roman"/>
        </w:rPr>
        <w:t>narzędziami i dokumentacją techniczną</w:t>
      </w:r>
      <w:r w:rsidRPr="006568B9">
        <w:rPr>
          <w:rFonts w:ascii="Times New Roman" w:hAnsi="Times New Roman"/>
        </w:rPr>
        <w:t>;</w:t>
      </w:r>
    </w:p>
    <w:p w:rsidR="00CB46A8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</w:t>
      </w:r>
      <w:r w:rsidR="00D54AD6">
        <w:rPr>
          <w:rFonts w:ascii="Times New Roman" w:hAnsi="Times New Roman"/>
        </w:rPr>
        <w:t xml:space="preserve">omawia </w:t>
      </w:r>
      <w:r>
        <w:rPr>
          <w:rFonts w:ascii="Times New Roman" w:hAnsi="Times New Roman"/>
        </w:rPr>
        <w:t>materiały i metody wytwarzania</w:t>
      </w:r>
      <w:r w:rsidR="00544C42">
        <w:rPr>
          <w:rFonts w:ascii="Times New Roman" w:hAnsi="Times New Roman"/>
        </w:rPr>
        <w:t>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bardzo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544C42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75506A" w:rsidRPr="00DD72FF" w:rsidRDefault="00544C42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wykazuje się znajomością </w:t>
      </w:r>
      <w:r w:rsidR="00DD72FF">
        <w:rPr>
          <w:rFonts w:ascii="Times New Roman" w:hAnsi="Times New Roman"/>
        </w:rPr>
        <w:t>i rozumieniem pojęć z zakresu realizowanego programu;</w:t>
      </w:r>
    </w:p>
    <w:p w:rsidR="004C57BE" w:rsidRPr="004C57BE" w:rsidRDefault="00AE38A1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logistyka);</w:t>
      </w:r>
    </w:p>
    <w:p w:rsidR="00DD72FF" w:rsidRPr="004C57BE" w:rsidRDefault="00DD72FF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 w:rsidRPr="004C57BE">
        <w:rPr>
          <w:rFonts w:ascii="Times New Roman" w:hAnsi="Times New Roman"/>
        </w:rPr>
        <w:br/>
      </w:r>
      <w:r w:rsidRPr="004C57BE"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bardzo dobrze 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bierze udział w konkursach/olimpiadach przedmiotowych;</w:t>
      </w:r>
    </w:p>
    <w:p w:rsidR="00DD72FF" w:rsidRPr="005D044A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5D044A" w:rsidRPr="006568B9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celująca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Uczeń: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wykazuje się znajomością i rozumieniem pojęć z zakresu realizowanego programu;</w:t>
      </w:r>
    </w:p>
    <w:p w:rsidR="00DD72FF" w:rsidRPr="00AE38A1" w:rsidRDefault="00AE38A1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</w:t>
      </w:r>
      <w:r w:rsidR="00DD72FF" w:rsidRPr="00AE38A1"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 oraz zadania wykraczające poza zakres nauczania;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biegle  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zdobywa pierwsze miejsca w konkursach/olimpiadach tematycznych</w:t>
      </w:r>
      <w:r w:rsidRPr="00DD72FF">
        <w:rPr>
          <w:rFonts w:ascii="Times New Roman" w:hAnsi="Times New Roman"/>
        </w:rPr>
        <w:t>;</w:t>
      </w:r>
    </w:p>
    <w:p w:rsidR="0075506A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lastRenderedPageBreak/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:rsidR="0075506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Znak ‘-‘ dodawany jest do oceny podstawowej w ocenianiu bieżącym (oprócz oceny niedostatecznej)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gdy uczeń według nauczyciela nie spełnił wymaganych kryteriów na daną ocenę- brak 2</w:t>
      </w:r>
      <w:r w:rsidR="000017BC">
        <w:rPr>
          <w:rFonts w:ascii="Times New Roman" w:hAnsi="Times New Roman"/>
        </w:rPr>
        <w:t>5</w:t>
      </w:r>
      <w:r w:rsidRPr="006568B9">
        <w:rPr>
          <w:rFonts w:ascii="Times New Roman" w:hAnsi="Times New Roman"/>
        </w:rPr>
        <w:t>% wymaganych kryteriów.</w:t>
      </w:r>
    </w:p>
    <w:p w:rsidR="00423E99" w:rsidRPr="006568B9" w:rsidRDefault="00423E99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Oceny semestralne i roczne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śródroczną(roczną) nauczyciel wystawia najpóźniej na dzień przed terminem klasyfikacji śródrocznej(rocznej).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zagrożeniu oceną niedostateczną nauczyciel informuje ucznia, jego rodziców oraz wychowawcę na miesiąc przed klasyfikacją.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Ocena śródroczną (roczna) nie jest średnią arytmetyczną uzyskanych ocen cząstkowych.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Oceny z ćwiczeń wykonywanych na lekcji i odpowiedzi mają decydujący wpływ na ocenę śródroczną (roczną), a oceny z prac dodatkowych i innych form aktywności ucznia wpływają na podwyższenie oceny.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roczną wystawia się na podstawie ocen uzyskanych w ciągu całego roku.</w:t>
      </w:r>
    </w:p>
    <w:p w:rsidR="006501EF" w:rsidRPr="006568B9" w:rsidRDefault="006501EF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Informacja zwrotna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Nauczyciel informuje uczniów o wymaganiach i kryteriach oceniania, pomaga w samodzielnym planowaniu rozwoju (wskazuje sukcesy lub braki oraz sposoby rozwoju lub pokonania trudności), motywuje do dalszej pracy.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rodziców o wymaganiach i kryteriach oceniania, o aktualnym stanie rozwoju i postępów w nauce, dostarcza informacji o trudnościach ucznia w nauce,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uzdolnieniach ucznia, daje wskazówki do pracy z uczniem.</w:t>
      </w: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D67070">
        <w:rPr>
          <w:rFonts w:ascii="Times New Roman" w:hAnsi="Times New Roman"/>
        </w:rPr>
        <w:t xml:space="preserve">Nauczyciel ustnie uzasadnia uczniom każdą ocenę, a rodzicom- na ich prośbę uzasadnia oceny </w:t>
      </w:r>
      <w:r w:rsidR="005D044A">
        <w:rPr>
          <w:rFonts w:ascii="Times New Roman" w:hAnsi="Times New Roman"/>
        </w:rPr>
        <w:br/>
      </w:r>
      <w:r w:rsidRPr="00D67070">
        <w:rPr>
          <w:rFonts w:ascii="Times New Roman" w:hAnsi="Times New Roman"/>
        </w:rPr>
        <w:t>z prac pisemnych. Ocenione prace pisemne są udostępniane uczniom i zainteresowanym rodzicom na zasadach określonych przez nauczyciela.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wychowawcę klasy o aktualnych osiągnięciach ucznia, nauczyciel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lub wychowawca informuje dyrekcję o sytuacjach wymagających jego zdaniem interwencji.</w:t>
      </w:r>
    </w:p>
    <w:p w:rsidR="005D044A" w:rsidRDefault="005D044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5D044A" w:rsidRPr="005D044A" w:rsidRDefault="005D044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Zasady uzupełniania braków i poprawiania ocen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ind w:left="36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Sprawdziany teoretyczne lub sprawdziany praktycznych umiejętności są obowiązkowe. Oceny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z tych sprawdzianów uczniowi</w:t>
      </w:r>
      <w:r>
        <w:rPr>
          <w:rFonts w:ascii="Times New Roman" w:hAnsi="Times New Roman"/>
        </w:rPr>
        <w:t>e mogą poprawiać</w:t>
      </w:r>
      <w:r w:rsidRPr="006568B9">
        <w:rPr>
          <w:rFonts w:ascii="Times New Roman" w:hAnsi="Times New Roman"/>
        </w:rPr>
        <w:t xml:space="preserve">, po uprzednim ustaleniu terminu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z nauczycielem.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Ocen z</w:t>
      </w:r>
      <w:r>
        <w:rPr>
          <w:rFonts w:ascii="Times New Roman" w:hAnsi="Times New Roman"/>
        </w:rPr>
        <w:t xml:space="preserve"> </w:t>
      </w:r>
      <w:r w:rsidRPr="006568B9">
        <w:rPr>
          <w:rFonts w:ascii="Times New Roman" w:hAnsi="Times New Roman"/>
        </w:rPr>
        <w:t>odpowiedzi ustnych i ćwiczeń praktycznych nie można poprawić.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ucznia o otrzymanej ocenie z bieżącej pracy bezpośrednio po jej wystawieniu.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75506A" w:rsidRPr="006568B9" w:rsidRDefault="0075506A" w:rsidP="005D044A">
      <w:pPr>
        <w:pStyle w:val="Akapitzlist"/>
        <w:numPr>
          <w:ilvl w:val="3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Uczeń ma obowiązek uzupełnić braki w wiedzy i umiejętnościach (wynikające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np. z nieobecności), biorąc udział w </w:t>
      </w:r>
      <w:r>
        <w:rPr>
          <w:rFonts w:ascii="Times New Roman" w:hAnsi="Times New Roman"/>
        </w:rPr>
        <w:t>indywidualnych konsultacjach</w:t>
      </w:r>
      <w:r w:rsidRPr="006568B9">
        <w:rPr>
          <w:rFonts w:ascii="Times New Roman" w:hAnsi="Times New Roman"/>
        </w:rPr>
        <w:t xml:space="preserve"> z nauczycielem.</w:t>
      </w:r>
    </w:p>
    <w:p w:rsidR="0075506A" w:rsidRPr="006568B9" w:rsidRDefault="0075506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Ocena uczniów ze SPE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zalecenia poradni psychologiczno-pedagogicznej. Niniejszy program w bardzo ogólny sposób dotyka tego bardzo złożonego problemu. Należy:</w:t>
      </w:r>
    </w:p>
    <w:p w:rsidR="0075506A" w:rsidRPr="0075506A" w:rsidRDefault="0075506A" w:rsidP="005D044A">
      <w:pPr>
        <w:pStyle w:val="Akapitzlist"/>
        <w:numPr>
          <w:ilvl w:val="0"/>
          <w:numId w:val="9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w przypadku wszystkich dysfunkcji dostrzegać u uczniów częściowy sukces, progresję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w przełamywaniu trudności;</w:t>
      </w:r>
    </w:p>
    <w:p w:rsidR="0075506A" w:rsidRPr="0075506A" w:rsidRDefault="0075506A" w:rsidP="005D044A">
      <w:pPr>
        <w:pStyle w:val="Akapitzlist"/>
        <w:numPr>
          <w:ilvl w:val="0"/>
          <w:numId w:val="8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pod uwagę włożony wysiłek i chęć pokonania trudności, a nie tylko uzyskane efekty;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nagradzać za aktywność podczas lekcji, nawet jeżeli nie owocuje zawsze dobrymi odpowiedziami, a także punktować za chęć uczestniczenia w zajęciach i zadaniach dodatkowych;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lastRenderedPageBreak/>
        <w:t xml:space="preserve">uczniom z różnego typu dysfunkcjami (dysleksją, afazją, zespołem Aspergera, zaburzeniami zachowania) udzielać pochwał za prawidłowe wypowiedzi, natomiast unikać stawiania ocen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za wypowiedzi słabe i nie na temat;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dysleksją, dysortografią, dysgrafią oceniać wiadomości teoretyczne głównie na podstawie ustnych wypowiedzi, nie dyskwalifikować prac pisemnych napisanych nieczytelnie;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głównie pod uwag ę merytoryczną stronę wykonanej pracy, a nie jej walory estetyczne;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dysortografią nie obniżać oceny za dużą ilość popełnionych błędów;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w przypadku uczniów z afazją oceniać raczej na podstawie prac pisemnych, a z kolei dzieci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:rsidR="00D61172" w:rsidRPr="005D6731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ucznia zdolnego oceniać w stosunku do podstawy programowej, ale też w stosunku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 xml:space="preserve">do założonych, ambitnych celów, warto równie ż stosować oceną opisową pokazującą słabe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i mocne strony wykonanych prac.</w:t>
      </w:r>
    </w:p>
    <w:sectPr w:rsidR="00D61172" w:rsidRPr="005D6731" w:rsidSect="005D044A">
      <w:pgSz w:w="11906" w:h="17338"/>
      <w:pgMar w:top="720" w:right="1133" w:bottom="720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3F" w:rsidRDefault="00430D3F" w:rsidP="00B67070">
      <w:pPr>
        <w:spacing w:after="0" w:line="240" w:lineRule="auto"/>
      </w:pPr>
      <w:r>
        <w:separator/>
      </w:r>
    </w:p>
  </w:endnote>
  <w:endnote w:type="continuationSeparator" w:id="0">
    <w:p w:rsidR="00430D3F" w:rsidRDefault="00430D3F" w:rsidP="00B6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3F" w:rsidRDefault="00430D3F" w:rsidP="00B67070">
      <w:pPr>
        <w:spacing w:after="0" w:line="240" w:lineRule="auto"/>
      </w:pPr>
      <w:r>
        <w:separator/>
      </w:r>
    </w:p>
  </w:footnote>
  <w:footnote w:type="continuationSeparator" w:id="0">
    <w:p w:rsidR="00430D3F" w:rsidRDefault="00430D3F" w:rsidP="00B6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BFB"/>
    <w:multiLevelType w:val="hybridMultilevel"/>
    <w:tmpl w:val="39A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BFB"/>
    <w:multiLevelType w:val="hybridMultilevel"/>
    <w:tmpl w:val="F7F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24F"/>
    <w:multiLevelType w:val="hybridMultilevel"/>
    <w:tmpl w:val="47A034DA"/>
    <w:lvl w:ilvl="0" w:tplc="97E82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594"/>
    <w:multiLevelType w:val="hybridMultilevel"/>
    <w:tmpl w:val="E3B424CE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E35"/>
    <w:multiLevelType w:val="hybridMultilevel"/>
    <w:tmpl w:val="55DE9E2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0E5"/>
    <w:multiLevelType w:val="hybridMultilevel"/>
    <w:tmpl w:val="0C7A00F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A5273"/>
    <w:multiLevelType w:val="hybridMultilevel"/>
    <w:tmpl w:val="AA7A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0436"/>
    <w:multiLevelType w:val="hybridMultilevel"/>
    <w:tmpl w:val="618A6768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DD5"/>
    <w:multiLevelType w:val="hybridMultilevel"/>
    <w:tmpl w:val="C15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27E"/>
    <w:multiLevelType w:val="hybridMultilevel"/>
    <w:tmpl w:val="353E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63A2D"/>
    <w:multiLevelType w:val="hybridMultilevel"/>
    <w:tmpl w:val="8B20F71E"/>
    <w:lvl w:ilvl="0" w:tplc="2EF609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635D5"/>
    <w:multiLevelType w:val="hybridMultilevel"/>
    <w:tmpl w:val="D54C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743A8"/>
    <w:multiLevelType w:val="hybridMultilevel"/>
    <w:tmpl w:val="AF7A4A14"/>
    <w:lvl w:ilvl="0" w:tplc="2EF60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C08"/>
    <w:multiLevelType w:val="hybridMultilevel"/>
    <w:tmpl w:val="FA8A1B4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4C32524"/>
    <w:multiLevelType w:val="hybridMultilevel"/>
    <w:tmpl w:val="DB36556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CDA"/>
    <w:multiLevelType w:val="hybridMultilevel"/>
    <w:tmpl w:val="671E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EDC"/>
    <w:multiLevelType w:val="hybridMultilevel"/>
    <w:tmpl w:val="6AEA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D34BF"/>
    <w:multiLevelType w:val="hybridMultilevel"/>
    <w:tmpl w:val="6B307A0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7E82330">
      <w:start w:val="1"/>
      <w:numFmt w:val="upperRoman"/>
      <w:lvlText w:val="%4."/>
      <w:lvlJc w:val="left"/>
      <w:pPr>
        <w:ind w:left="324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82ADA"/>
    <w:multiLevelType w:val="hybridMultilevel"/>
    <w:tmpl w:val="4084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81663"/>
    <w:multiLevelType w:val="hybridMultilevel"/>
    <w:tmpl w:val="FB8A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24332"/>
    <w:multiLevelType w:val="hybridMultilevel"/>
    <w:tmpl w:val="2AD82794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8F3"/>
    <w:multiLevelType w:val="hybridMultilevel"/>
    <w:tmpl w:val="A600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80D72"/>
    <w:multiLevelType w:val="hybridMultilevel"/>
    <w:tmpl w:val="F154D7EC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629AF"/>
    <w:multiLevelType w:val="hybridMultilevel"/>
    <w:tmpl w:val="5CEEAA24"/>
    <w:lvl w:ilvl="0" w:tplc="4990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068E7"/>
    <w:multiLevelType w:val="hybridMultilevel"/>
    <w:tmpl w:val="13946A4A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9651D"/>
    <w:multiLevelType w:val="hybridMultilevel"/>
    <w:tmpl w:val="684E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6506"/>
    <w:multiLevelType w:val="hybridMultilevel"/>
    <w:tmpl w:val="DE66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E0B85"/>
    <w:multiLevelType w:val="hybridMultilevel"/>
    <w:tmpl w:val="3918A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4D35C5"/>
    <w:multiLevelType w:val="hybridMultilevel"/>
    <w:tmpl w:val="24BE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22"/>
  </w:num>
  <w:num w:numId="6">
    <w:abstractNumId w:val="20"/>
  </w:num>
  <w:num w:numId="7">
    <w:abstractNumId w:val="14"/>
  </w:num>
  <w:num w:numId="8">
    <w:abstractNumId w:val="25"/>
  </w:num>
  <w:num w:numId="9">
    <w:abstractNumId w:val="28"/>
  </w:num>
  <w:num w:numId="10">
    <w:abstractNumId w:val="24"/>
  </w:num>
  <w:num w:numId="11">
    <w:abstractNumId w:val="10"/>
  </w:num>
  <w:num w:numId="12">
    <w:abstractNumId w:val="23"/>
  </w:num>
  <w:num w:numId="13">
    <w:abstractNumId w:val="9"/>
  </w:num>
  <w:num w:numId="14">
    <w:abstractNumId w:val="27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8"/>
  </w:num>
  <w:num w:numId="22">
    <w:abstractNumId w:val="19"/>
  </w:num>
  <w:num w:numId="23">
    <w:abstractNumId w:val="1"/>
  </w:num>
  <w:num w:numId="24">
    <w:abstractNumId w:val="26"/>
  </w:num>
  <w:num w:numId="25">
    <w:abstractNumId w:val="15"/>
  </w:num>
  <w:num w:numId="26">
    <w:abstractNumId w:val="12"/>
  </w:num>
  <w:num w:numId="27">
    <w:abstractNumId w:val="17"/>
  </w:num>
  <w:num w:numId="28">
    <w:abstractNumId w:val="5"/>
  </w:num>
  <w:num w:numId="2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6A"/>
    <w:rsid w:val="000017BC"/>
    <w:rsid w:val="00004495"/>
    <w:rsid w:val="00026625"/>
    <w:rsid w:val="0004009C"/>
    <w:rsid w:val="000437AB"/>
    <w:rsid w:val="00130259"/>
    <w:rsid w:val="00147C89"/>
    <w:rsid w:val="00160BBE"/>
    <w:rsid w:val="001970AE"/>
    <w:rsid w:val="001B0E06"/>
    <w:rsid w:val="001F57B4"/>
    <w:rsid w:val="00225C1D"/>
    <w:rsid w:val="00262CDD"/>
    <w:rsid w:val="002B4086"/>
    <w:rsid w:val="002C0FAB"/>
    <w:rsid w:val="002E6058"/>
    <w:rsid w:val="003120EB"/>
    <w:rsid w:val="00423E99"/>
    <w:rsid w:val="00430D3F"/>
    <w:rsid w:val="00445A5D"/>
    <w:rsid w:val="004552A2"/>
    <w:rsid w:val="00490973"/>
    <w:rsid w:val="00491B61"/>
    <w:rsid w:val="00493D9E"/>
    <w:rsid w:val="004C1DF3"/>
    <w:rsid w:val="004C57BE"/>
    <w:rsid w:val="004C6FBB"/>
    <w:rsid w:val="005119CA"/>
    <w:rsid w:val="00544C42"/>
    <w:rsid w:val="00553722"/>
    <w:rsid w:val="00572CB4"/>
    <w:rsid w:val="005769EF"/>
    <w:rsid w:val="0058141B"/>
    <w:rsid w:val="005B435D"/>
    <w:rsid w:val="005D044A"/>
    <w:rsid w:val="005D6731"/>
    <w:rsid w:val="006501EF"/>
    <w:rsid w:val="006A6412"/>
    <w:rsid w:val="00733B7D"/>
    <w:rsid w:val="00746725"/>
    <w:rsid w:val="0075506A"/>
    <w:rsid w:val="00756279"/>
    <w:rsid w:val="007750F6"/>
    <w:rsid w:val="00780C7E"/>
    <w:rsid w:val="007A6D2B"/>
    <w:rsid w:val="007C7D29"/>
    <w:rsid w:val="007F08D9"/>
    <w:rsid w:val="007F5853"/>
    <w:rsid w:val="00812544"/>
    <w:rsid w:val="008B554F"/>
    <w:rsid w:val="008B7118"/>
    <w:rsid w:val="008D2D78"/>
    <w:rsid w:val="008E798C"/>
    <w:rsid w:val="009036FF"/>
    <w:rsid w:val="009477FF"/>
    <w:rsid w:val="009B5691"/>
    <w:rsid w:val="009E5802"/>
    <w:rsid w:val="00A02328"/>
    <w:rsid w:val="00A24901"/>
    <w:rsid w:val="00A34163"/>
    <w:rsid w:val="00A64ADC"/>
    <w:rsid w:val="00AE38A1"/>
    <w:rsid w:val="00B00B35"/>
    <w:rsid w:val="00B473BE"/>
    <w:rsid w:val="00B67070"/>
    <w:rsid w:val="00BD40D5"/>
    <w:rsid w:val="00C10DDE"/>
    <w:rsid w:val="00C93E22"/>
    <w:rsid w:val="00CB46A8"/>
    <w:rsid w:val="00CE3795"/>
    <w:rsid w:val="00CE7E8A"/>
    <w:rsid w:val="00D54AD6"/>
    <w:rsid w:val="00D61172"/>
    <w:rsid w:val="00DD72FF"/>
    <w:rsid w:val="00DF3C3D"/>
    <w:rsid w:val="00FA3FAB"/>
    <w:rsid w:val="00FB742E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550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56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0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8A2D-EA10-48F4-B9A9-BB9662A6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Dell</cp:lastModifiedBy>
  <cp:revision>2</cp:revision>
  <cp:lastPrinted>2022-09-07T10:16:00Z</cp:lastPrinted>
  <dcterms:created xsi:type="dcterms:W3CDTF">2022-09-20T12:06:00Z</dcterms:created>
  <dcterms:modified xsi:type="dcterms:W3CDTF">2022-09-20T12:06:00Z</dcterms:modified>
</cp:coreProperties>
</file>