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A8A05" w14:textId="77777777" w:rsidR="00D2481B" w:rsidRDefault="00D2481B" w:rsidP="00D2481B">
      <w:pPr>
        <w:jc w:val="right"/>
      </w:pPr>
      <w:r>
        <w:t>Załącznik 11</w:t>
      </w:r>
    </w:p>
    <w:p w14:paraId="2C7DC2DA" w14:textId="77777777" w:rsidR="00D2481B" w:rsidRDefault="00D2481B" w:rsidP="00D2481B">
      <w:pPr>
        <w:pStyle w:val="Default"/>
        <w:jc w:val="center"/>
        <w:rPr>
          <w:rFonts w:asciiTheme="minorHAnsi" w:hAnsiTheme="minorHAnsi"/>
          <w:b/>
          <w:bCs/>
          <w:sz w:val="30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>Protokół z Wyboru Uczestników</w:t>
      </w:r>
    </w:p>
    <w:p w14:paraId="6FA8E149" w14:textId="77777777" w:rsidR="00D2481B" w:rsidRDefault="00D2481B" w:rsidP="00D2481B">
      <w:pPr>
        <w:pStyle w:val="Default"/>
        <w:jc w:val="center"/>
        <w:rPr>
          <w:rFonts w:asciiTheme="minorHAnsi" w:hAnsiTheme="minorHAnsi"/>
          <w:b/>
          <w:bCs/>
          <w:sz w:val="20"/>
          <w:szCs w:val="22"/>
        </w:rPr>
      </w:pPr>
      <w:r>
        <w:rPr>
          <w:rFonts w:asciiTheme="minorHAnsi" w:hAnsiTheme="minorHAnsi"/>
          <w:b/>
          <w:bCs/>
          <w:sz w:val="20"/>
          <w:szCs w:val="22"/>
        </w:rPr>
        <w:t>Faza Testowania/Wdrażania</w:t>
      </w:r>
    </w:p>
    <w:p w14:paraId="3CD7A149" w14:textId="77777777" w:rsidR="00D2481B" w:rsidRDefault="00D2481B" w:rsidP="00D2481B">
      <w:pPr>
        <w:pStyle w:val="Default"/>
        <w:jc w:val="center"/>
        <w:rPr>
          <w:rFonts w:asciiTheme="minorHAnsi" w:hAnsiTheme="minorHAnsi"/>
          <w:sz w:val="16"/>
          <w:szCs w:val="16"/>
        </w:rPr>
      </w:pPr>
    </w:p>
    <w:p w14:paraId="3753396C" w14:textId="77777777" w:rsidR="00D2481B" w:rsidRDefault="00D2481B" w:rsidP="00D2481B">
      <w:pPr>
        <w:pStyle w:val="Default"/>
        <w:jc w:val="center"/>
        <w:rPr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w projekcie </w:t>
      </w:r>
      <w:r>
        <w:rPr>
          <w:rFonts w:asciiTheme="minorHAnsi" w:hAnsiTheme="minorHAnsi" w:cs="Verdana"/>
          <w:sz w:val="16"/>
          <w:szCs w:val="16"/>
        </w:rPr>
        <w:t>„</w:t>
      </w:r>
      <w:r>
        <w:rPr>
          <w:rFonts w:asciiTheme="minorHAnsi" w:hAnsiTheme="minorHAnsi" w:cs="Verdana"/>
          <w:b/>
          <w:sz w:val="16"/>
          <w:szCs w:val="16"/>
        </w:rPr>
        <w:t>agroSENTINEL</w:t>
      </w:r>
      <w:r>
        <w:rPr>
          <w:rFonts w:asciiTheme="minorHAnsi" w:hAnsiTheme="minorHAnsi" w:cs="Verdana"/>
          <w:sz w:val="16"/>
          <w:szCs w:val="16"/>
        </w:rPr>
        <w:t xml:space="preserve"> – opracowanie platformy przetwarzania scen satelitarnych SENTINEL zintegrowanej z system e-learning w celu wsparcia kompetencyjnego producentów rolnych w nowej perspektywie WPR 2020-2025” – POWR.04.03.00-IP.07-00-001/18</w:t>
      </w:r>
      <w:r>
        <w:rPr>
          <w:rFonts w:asciiTheme="minorHAnsi" w:hAnsiTheme="minorHAnsi"/>
          <w:bCs/>
          <w:sz w:val="16"/>
          <w:szCs w:val="16"/>
        </w:rPr>
        <w:t xml:space="preserve"> w ramach Działania 4.3 Współpraca ponadnarodowa Programu Operacyjnego Wiedza Edukacja Rozwój</w:t>
      </w:r>
    </w:p>
    <w:p w14:paraId="0ECEBE27" w14:textId="77777777" w:rsidR="00D2481B" w:rsidRDefault="00D2481B" w:rsidP="00D2481B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2C619072" w14:textId="77777777" w:rsidR="00D2481B" w:rsidRDefault="00D2481B" w:rsidP="00D2481B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35EF3AAF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>W dniu ……………………… w siedzibie PIBI sp. z o.o. odbyło się posiedzenie Komisji Rekrutacyjnej w składzie:</w:t>
      </w:r>
    </w:p>
    <w:p w14:paraId="35AB1A2D" w14:textId="77777777" w:rsidR="00D2481B" w:rsidRDefault="00D2481B" w:rsidP="00D2481B">
      <w:pPr>
        <w:numPr>
          <w:ilvl w:val="0"/>
          <w:numId w:val="2"/>
        </w:numPr>
        <w:spacing w:after="0"/>
        <w:jc w:val="both"/>
        <w:rPr>
          <w:iCs/>
        </w:rPr>
      </w:pPr>
      <w:r>
        <w:rPr>
          <w:iCs/>
        </w:rPr>
        <w:t>…..</w:t>
      </w:r>
    </w:p>
    <w:p w14:paraId="0017F895" w14:textId="77777777" w:rsidR="00D2481B" w:rsidRDefault="00D2481B" w:rsidP="00D2481B">
      <w:pPr>
        <w:numPr>
          <w:ilvl w:val="0"/>
          <w:numId w:val="2"/>
        </w:numPr>
        <w:spacing w:after="0"/>
        <w:jc w:val="both"/>
        <w:rPr>
          <w:iCs/>
        </w:rPr>
      </w:pPr>
      <w:r>
        <w:rPr>
          <w:iCs/>
        </w:rPr>
        <w:t>…..</w:t>
      </w:r>
    </w:p>
    <w:p w14:paraId="32A82381" w14:textId="77777777" w:rsidR="00D2481B" w:rsidRDefault="00D2481B" w:rsidP="00D2481B">
      <w:pPr>
        <w:numPr>
          <w:ilvl w:val="0"/>
          <w:numId w:val="2"/>
        </w:numPr>
        <w:spacing w:after="0"/>
        <w:jc w:val="both"/>
        <w:rPr>
          <w:iCs/>
        </w:rPr>
      </w:pPr>
      <w:r>
        <w:rPr>
          <w:iCs/>
        </w:rPr>
        <w:t>…..</w:t>
      </w:r>
    </w:p>
    <w:p w14:paraId="7766C841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>Zadaniem Komisji jest/była weryfikacja złożonych formularzy zgłoszeniowych i dokonanie wyboru uczestników projektu zgodnie z kryteriami określonymi w regulaminie rekrutacji uczestników projektu, zatwierdzonym przez Lidera Projektu</w:t>
      </w:r>
    </w:p>
    <w:p w14:paraId="3D1D5C86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>Rekrutacja prowadzona była dla:</w:t>
      </w:r>
    </w:p>
    <w:p w14:paraId="2A7364B6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 Użytkowników faza testowania – TAK/NIE</w:t>
      </w:r>
    </w:p>
    <w:p w14:paraId="27EB6067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 Odbiorców faza testowania – TAK/NIE</w:t>
      </w:r>
    </w:p>
    <w:p w14:paraId="0BDE116F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□Użytkowników faza wdrażania – TAK/NIE</w:t>
      </w:r>
    </w:p>
    <w:p w14:paraId="614F83C6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 Odbiorców faza wdrażania – TAK/NIE</w:t>
      </w:r>
    </w:p>
    <w:p w14:paraId="427F2277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iCs/>
        </w:rPr>
        <w:t>Rekrutacja trwała od ………………………………. Do ………………………………. Do godz. ……………………………….</w:t>
      </w:r>
    </w:p>
    <w:p w14:paraId="2259F969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>Do dnia ………………………………. Do godz. ………………………………. – ostatecznego terminu składania formularzy zgłoszeniowych wpłynęło łącznie ………………………………. Formularzy zgłoszeniowych podmiotów i osób ubiegających się do uczestnictwa w Projekcie.</w:t>
      </w:r>
    </w:p>
    <w:p w14:paraId="70C2043D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 Użytkowników faza testowania – ………………………………. Sztuk/osób</w:t>
      </w:r>
    </w:p>
    <w:p w14:paraId="5E2982DB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 Odbiorców faza testowania – ………………………………. Sztuk/osób</w:t>
      </w:r>
    </w:p>
    <w:p w14:paraId="798DFE92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□Użytkowników faza wdrażania– ………………………………. Sztuk/osób</w:t>
      </w:r>
    </w:p>
    <w:p w14:paraId="576C2046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 Odbiorców faza wdrażania– ………………………………. Sztuk/osób</w:t>
      </w:r>
    </w:p>
    <w:p w14:paraId="6A1EF35F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>Kryteria kwalifikowalności do Projektu zostały określone w §6</w:t>
      </w:r>
      <w:r>
        <w:rPr>
          <w:iCs/>
          <w:color w:val="000000"/>
        </w:rPr>
        <w:t xml:space="preserve"> </w:t>
      </w:r>
      <w:r>
        <w:rPr>
          <w:iCs/>
        </w:rPr>
        <w:t xml:space="preserve">Regulaminu rekrutacji i uczestnictwa w projekcie </w:t>
      </w:r>
      <w:r>
        <w:rPr>
          <w:b/>
          <w:iCs/>
        </w:rPr>
        <w:t>„</w:t>
      </w:r>
      <w:proofErr w:type="spellStart"/>
      <w:r>
        <w:rPr>
          <w:b/>
          <w:iCs/>
        </w:rPr>
        <w:t>agroSentinel</w:t>
      </w:r>
      <w:proofErr w:type="spellEnd"/>
      <w:r>
        <w:rPr>
          <w:b/>
          <w:iCs/>
        </w:rPr>
        <w:t>”</w:t>
      </w:r>
      <w:r>
        <w:rPr>
          <w:iCs/>
        </w:rPr>
        <w:t>.</w:t>
      </w:r>
    </w:p>
    <w:p w14:paraId="406B6A77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>Komisja zgodnie z w/w regulaminem rekrutacji sporządziła kartę oceny weryfikacji zadeklarowanych danych.</w:t>
      </w:r>
    </w:p>
    <w:p w14:paraId="73E020BB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lastRenderedPageBreak/>
        <w:t xml:space="preserve"> W pierwszym etapie Komisja Rekrutacyjna sprawdziła warunek spełniania przez Ubiegających się, kryteriów formalnych, określonych w § 6 Regulaminu Rekrutacji. W wyniku weryfikacji formularzy zgłoszeniowych ……………………………… Ubiegających się nie spełniło warunków formalnych. W tym: </w:t>
      </w:r>
    </w:p>
    <w:p w14:paraId="7854AD67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 Użytkowników faza testowania – ………………………………. Sztuk/osób</w:t>
      </w:r>
    </w:p>
    <w:p w14:paraId="638D31D7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 Odbiorców faza testowania – ………………………………. Sztuk/osób</w:t>
      </w:r>
    </w:p>
    <w:p w14:paraId="3ABDF4D3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□Użytkowników faza wdrażania– ………………………………. Sztuk/osób</w:t>
      </w:r>
    </w:p>
    <w:p w14:paraId="246615D3" w14:textId="77777777" w:rsidR="00D2481B" w:rsidRDefault="00D2481B" w:rsidP="00D2481B">
      <w:pPr>
        <w:ind w:left="1416"/>
        <w:jc w:val="both"/>
        <w:rPr>
          <w:iCs/>
        </w:rPr>
      </w:pPr>
      <w:r>
        <w:rPr>
          <w:iCs/>
        </w:rPr>
        <w:t>□ Odbiorców faza wdrażania– ………………………………. Sztuk/osób</w:t>
      </w:r>
    </w:p>
    <w:p w14:paraId="7B600AF4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Lista osób/podmiotów spełniających wymagania formalne udziału w projekcie stanowi załącznik A do niniejszego protokołu. </w:t>
      </w:r>
    </w:p>
    <w:p w14:paraId="2E912189" w14:textId="77777777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>W drugim etapie, na podstawie przedłożonych dokumentów Komisja zweryfikowała dane przyznając prawidłowe punkty weryfikacyjne.</w:t>
      </w:r>
    </w:p>
    <w:p w14:paraId="10C05805" w14:textId="44D4C254" w:rsidR="00D2481B" w:rsidRDefault="00D2481B" w:rsidP="00D2481B">
      <w:pPr>
        <w:pStyle w:val="Akapitzlist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Na podstawie kryteriów określonych w § 6 Regulaminu Rekrutacyjnego, Komisja Rekrutacyjna ustaliła kolejność przystępowania do udziału w projekcie. Na tą okoliczność Komisja Rekrutacyjna sporządziła listę Uczestników ostatecznych projektu i listę rezerwową, będące załącznikiem B do protokołu. Listę Uczestników ostatecznych projektu, listę rezerwową oraz listę osób/podmiotów </w:t>
      </w:r>
      <w:r>
        <w:rPr>
          <w:iCs/>
        </w:rPr>
        <w:t>niespełniających</w:t>
      </w:r>
      <w:r>
        <w:rPr>
          <w:iCs/>
        </w:rPr>
        <w:t xml:space="preserve"> warunków formalnych podaje się do publicznej wiadomości, bez danych chronionych ustawą o ochronie danych osobowych.</w:t>
      </w:r>
    </w:p>
    <w:p w14:paraId="3DFD63BA" w14:textId="77777777" w:rsidR="00D2481B" w:rsidRDefault="00D2481B" w:rsidP="00D2481B">
      <w:pPr>
        <w:jc w:val="both"/>
        <w:rPr>
          <w:iCs/>
        </w:rPr>
      </w:pPr>
      <w:r>
        <w:rPr>
          <w:iCs/>
        </w:rPr>
        <w:t>Decyzja Komisji Rekrutacyjnej jest ostateczna i nie przysługuje od niej odwołanie</w:t>
      </w:r>
    </w:p>
    <w:p w14:paraId="3CE79AFB" w14:textId="77777777" w:rsidR="00D2481B" w:rsidRDefault="00D2481B" w:rsidP="00D2481B">
      <w:pPr>
        <w:pStyle w:val="Akapitzlist"/>
        <w:numPr>
          <w:ilvl w:val="0"/>
          <w:numId w:val="3"/>
        </w:numPr>
        <w:jc w:val="both"/>
        <w:rPr>
          <w:iCs/>
        </w:rPr>
      </w:pPr>
      <w:r>
        <w:rPr>
          <w:iCs/>
        </w:rPr>
        <w:t xml:space="preserve">Załącznik A – lista podmiotów spełniająca kryteria formalne </w:t>
      </w:r>
    </w:p>
    <w:p w14:paraId="1C3162CE" w14:textId="77777777" w:rsidR="00D2481B" w:rsidRDefault="00D2481B" w:rsidP="00D2481B">
      <w:pPr>
        <w:pStyle w:val="Akapitzlist"/>
        <w:numPr>
          <w:ilvl w:val="0"/>
          <w:numId w:val="3"/>
        </w:numPr>
        <w:jc w:val="both"/>
        <w:rPr>
          <w:iCs/>
        </w:rPr>
      </w:pPr>
      <w:r>
        <w:rPr>
          <w:iCs/>
        </w:rPr>
        <w:t xml:space="preserve">Załącznik B – lista podmiotów spełniająca kryteria kwalifikowalności z oceną końcową </w:t>
      </w:r>
    </w:p>
    <w:p w14:paraId="2DA84796" w14:textId="77777777" w:rsidR="00D2481B" w:rsidRDefault="00D2481B" w:rsidP="00D2481B">
      <w:pPr>
        <w:spacing w:line="360" w:lineRule="auto"/>
        <w:rPr>
          <w:b/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    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i/>
          <w:iCs/>
          <w:sz w:val="24"/>
        </w:rPr>
        <w:t>KOMISJA REKRUTACYJNA</w:t>
      </w:r>
    </w:p>
    <w:p w14:paraId="2BCF1BA9" w14:textId="77777777" w:rsidR="00D2481B" w:rsidRDefault="00D2481B" w:rsidP="00D2481B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Załącznik 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3"/>
        <w:gridCol w:w="2943"/>
        <w:gridCol w:w="1887"/>
        <w:gridCol w:w="2312"/>
        <w:gridCol w:w="1623"/>
      </w:tblGrid>
      <w:tr w:rsidR="00D2481B" w14:paraId="4618F824" w14:textId="77777777" w:rsidTr="00D453FE">
        <w:trPr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4F7E3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6A2F9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Nazwa podmiotu/Imię i Nazwisko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6E653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Typ podmiotu Użytkownik/Odbiorca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EDD04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Faza projektu </w:t>
            </w:r>
          </w:p>
          <w:p w14:paraId="0C519449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Testowanie/Wdrażanie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25FFB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Kryterium formalne</w:t>
            </w:r>
          </w:p>
        </w:tc>
      </w:tr>
      <w:tr w:rsidR="00D2481B" w14:paraId="4DD953A1" w14:textId="77777777" w:rsidTr="00D453FE">
        <w:trPr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511C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08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BEC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988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765A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Spełnia/Nie spełnia</w:t>
            </w:r>
          </w:p>
        </w:tc>
      </w:tr>
      <w:tr w:rsidR="00D2481B" w14:paraId="3D9EC94D" w14:textId="77777777" w:rsidTr="00D453FE">
        <w:trPr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27EC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9CE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234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42A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8B1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481B" w14:paraId="1A342722" w14:textId="77777777" w:rsidTr="00D453FE">
        <w:trPr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5123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E1B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2BC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797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7E9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DCE13C0" w14:textId="77777777" w:rsidR="00D2481B" w:rsidRDefault="00D2481B" w:rsidP="00D2481B">
      <w:pPr>
        <w:spacing w:after="0" w:line="360" w:lineRule="auto"/>
        <w:rPr>
          <w:b/>
          <w:i/>
          <w:iCs/>
          <w:sz w:val="24"/>
        </w:rPr>
      </w:pPr>
      <w:r>
        <w:rPr>
          <w:b/>
          <w:i/>
          <w:iCs/>
          <w:sz w:val="24"/>
        </w:rPr>
        <w:t>Załącznik B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485"/>
        <w:gridCol w:w="2248"/>
        <w:gridCol w:w="1859"/>
        <w:gridCol w:w="1963"/>
        <w:gridCol w:w="1030"/>
        <w:gridCol w:w="1477"/>
      </w:tblGrid>
      <w:tr w:rsidR="00D2481B" w14:paraId="6FE8ADFD" w14:textId="77777777" w:rsidTr="00D453FE">
        <w:trPr>
          <w:trHeight w:val="26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882C5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D8720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Nazwa podmiotu/Imię i Nazwisko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59C02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Typ podmiotu Użytkownik/Odbiorca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CEDA36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Faza projektu </w:t>
            </w:r>
          </w:p>
          <w:p w14:paraId="3896093B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Testowanie/Wdrażanie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ECFE70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9FF02" w14:textId="77777777" w:rsidR="00D2481B" w:rsidRDefault="00D2481B" w:rsidP="00D453FE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Kwalifikacja podmiotu/osoby </w:t>
            </w:r>
          </w:p>
        </w:tc>
      </w:tr>
      <w:tr w:rsidR="00D2481B" w14:paraId="4C8C0B53" w14:textId="77777777" w:rsidTr="00D453FE">
        <w:trPr>
          <w:trHeight w:val="26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C0F0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51B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E88F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112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F14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FD4E" w14:textId="77777777" w:rsidR="00D2481B" w:rsidRDefault="00D2481B" w:rsidP="00D453FE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1. Tak </w:t>
            </w:r>
          </w:p>
          <w:p w14:paraId="0A00676A" w14:textId="77777777" w:rsidR="00D2481B" w:rsidRDefault="00D2481B" w:rsidP="00D453F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2.Lista rezerwowa</w:t>
            </w:r>
          </w:p>
        </w:tc>
      </w:tr>
      <w:tr w:rsidR="00D2481B" w14:paraId="262D3D78" w14:textId="77777777" w:rsidTr="00D453FE">
        <w:trPr>
          <w:trHeight w:val="26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435F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3A5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C82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95B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F64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62C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481B" w14:paraId="593BD0DA" w14:textId="77777777" w:rsidTr="00D453FE">
        <w:trPr>
          <w:trHeight w:val="26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E303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954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10C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418E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746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504" w14:textId="77777777" w:rsidR="00D2481B" w:rsidRDefault="00D2481B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DF9BC5C" w14:textId="77777777" w:rsidR="008044A4" w:rsidRDefault="008044A4"/>
    <w:sectPr w:rsidR="0080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BAC4C" w14:textId="77777777" w:rsidR="00D2481B" w:rsidRDefault="00D2481B" w:rsidP="00D2481B">
      <w:pPr>
        <w:spacing w:after="0" w:line="240" w:lineRule="auto"/>
      </w:pPr>
      <w:r>
        <w:separator/>
      </w:r>
    </w:p>
  </w:endnote>
  <w:endnote w:type="continuationSeparator" w:id="0">
    <w:p w14:paraId="345E9F62" w14:textId="77777777" w:rsidR="00D2481B" w:rsidRDefault="00D2481B" w:rsidP="00D2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74447" w14:textId="77777777" w:rsidR="00D2481B" w:rsidRDefault="00D2481B" w:rsidP="00D2481B">
      <w:pPr>
        <w:spacing w:after="0" w:line="240" w:lineRule="auto"/>
      </w:pPr>
      <w:r>
        <w:separator/>
      </w:r>
    </w:p>
  </w:footnote>
  <w:footnote w:type="continuationSeparator" w:id="0">
    <w:p w14:paraId="3CFE66E6" w14:textId="77777777" w:rsidR="00D2481B" w:rsidRDefault="00D2481B" w:rsidP="00D2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A0838" w14:textId="6094AE03" w:rsidR="00D2481B" w:rsidRDefault="00D2481B">
    <w:pPr>
      <w:pStyle w:val="Nagwek"/>
    </w:pPr>
    <w:r>
      <w:rPr>
        <w:noProof/>
        <w:lang w:eastAsia="pl-PL"/>
      </w:rPr>
      <w:drawing>
        <wp:inline distT="0" distB="0" distL="0" distR="0" wp14:anchorId="42E4A2C6" wp14:editId="4FE49D06">
          <wp:extent cx="5760720" cy="979805"/>
          <wp:effectExtent l="0" t="0" r="0" b="0"/>
          <wp:docPr id="5" name="Obraz 5" descr="FE_Wiedza_Edukacja_Rozwoj_rgb-2">
            <a:extLst xmlns:a="http://schemas.openxmlformats.org/drawingml/2006/main">
              <a:ext uri="{FF2B5EF4-FFF2-40B4-BE49-F238E27FC236}">
                <a16:creationId xmlns:a16="http://schemas.microsoft.com/office/drawing/2014/main" id="{0CEF39E7-98CF-4372-A397-DFC03FB10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Obraz 2" descr="FE_Wiedza_Edukacja_Rozwoj_rgb-2">
                    <a:extLst>
                      <a:ext uri="{FF2B5EF4-FFF2-40B4-BE49-F238E27FC236}">
                        <a16:creationId xmlns:a16="http://schemas.microsoft.com/office/drawing/2014/main" id="{0CEF39E7-98CF-4372-A397-DFC03FB106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673A695E"/>
    <w:multiLevelType w:val="hybridMultilevel"/>
    <w:tmpl w:val="B464FCAA"/>
    <w:lvl w:ilvl="0" w:tplc="A568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76B42"/>
    <w:multiLevelType w:val="hybridMultilevel"/>
    <w:tmpl w:val="22AC8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1B"/>
    <w:rsid w:val="008044A4"/>
    <w:rsid w:val="00D2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0024"/>
  <w15:chartTrackingRefBased/>
  <w15:docId w15:val="{C021A322-701A-465C-AB7D-5726FCC9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8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81B"/>
    <w:pPr>
      <w:ind w:left="720"/>
      <w:contextualSpacing/>
    </w:pPr>
  </w:style>
  <w:style w:type="paragraph" w:customStyle="1" w:styleId="Default">
    <w:name w:val="Default"/>
    <w:uiPriority w:val="99"/>
    <w:rsid w:val="00D248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4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81B"/>
  </w:style>
  <w:style w:type="paragraph" w:styleId="Stopka">
    <w:name w:val="footer"/>
    <w:basedOn w:val="Normalny"/>
    <w:link w:val="StopkaZnak"/>
    <w:uiPriority w:val="99"/>
    <w:unhideWhenUsed/>
    <w:rsid w:val="00D2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</dc:creator>
  <cp:keywords/>
  <dc:description/>
  <cp:lastModifiedBy>Marco Polo</cp:lastModifiedBy>
  <cp:revision>1</cp:revision>
  <dcterms:created xsi:type="dcterms:W3CDTF">2021-04-06T09:59:00Z</dcterms:created>
  <dcterms:modified xsi:type="dcterms:W3CDTF">2021-04-06T10:00:00Z</dcterms:modified>
</cp:coreProperties>
</file>