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eastAsia="Calibri" w:hAnsi="Times New Roman" w:cs="Times New Roman"/>
          <w:b/>
        </w:rPr>
        <w:t>Załącznik</w:t>
      </w: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 w:cs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5434C4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A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7337EB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7337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7337EB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Organizacja i monitorowanie przepływu zasobów i informacji</w:t>
            </w:r>
          </w:p>
        </w:tc>
      </w:tr>
      <w:tr w:rsidR="005434C4" w:rsidRPr="005434C4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7337EB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pl-PL"/>
              </w:rPr>
              <w:t>w procesach produkcji, dystrybucji i magazynowania</w:t>
            </w:r>
          </w:p>
        </w:tc>
      </w:tr>
      <w:tr w:rsidR="005434C4" w:rsidRPr="005434C4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5434C4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434C4" w:rsidRPr="005434C4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pl-PL"/>
              </w:rPr>
              <w:t>Technik logistyk</w:t>
            </w:r>
          </w:p>
        </w:tc>
      </w:tr>
      <w:tr w:rsidR="005434C4" w:rsidRPr="005434C4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  <w:bookmarkStart w:id="1" w:name="_GoBack"/>
      <w:bookmarkEnd w:id="1"/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4055A0"/>
    <w:rsid w:val="005434C4"/>
    <w:rsid w:val="005E5110"/>
    <w:rsid w:val="007337EB"/>
    <w:rsid w:val="00A27C2E"/>
    <w:rsid w:val="00B54A9D"/>
    <w:rsid w:val="00B9704C"/>
    <w:rsid w:val="00BD125A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2020-01-03T07:21:00Z</cp:lastPrinted>
  <dcterms:created xsi:type="dcterms:W3CDTF">2020-01-03T07:26:00Z</dcterms:created>
  <dcterms:modified xsi:type="dcterms:W3CDTF">2020-01-03T07:26:00Z</dcterms:modified>
</cp:coreProperties>
</file>