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75" w:rsidRPr="00E22F6F" w:rsidRDefault="00782D75" w:rsidP="00270C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34678"/>
          <w:kern w:val="36"/>
          <w:sz w:val="48"/>
          <w:szCs w:val="48"/>
          <w:lang w:eastAsia="pl-PL"/>
        </w:rPr>
      </w:pPr>
      <w:r w:rsidRPr="00E22F6F">
        <w:rPr>
          <w:rFonts w:ascii="Arial" w:eastAsia="Times New Roman" w:hAnsi="Arial" w:cs="Arial"/>
          <w:b/>
          <w:color w:val="2971B2"/>
          <w:kern w:val="36"/>
          <w:sz w:val="48"/>
          <w:szCs w:val="48"/>
          <w:lang w:eastAsia="pl-PL"/>
        </w:rPr>
        <w:t>Ubezpieczenie NNW dla</w:t>
      </w:r>
      <w:r w:rsidRPr="00782D75">
        <w:rPr>
          <w:rFonts w:ascii="Arial" w:eastAsia="Times New Roman" w:hAnsi="Arial" w:cs="Arial"/>
          <w:b/>
          <w:color w:val="2971B2"/>
          <w:kern w:val="36"/>
          <w:sz w:val="48"/>
          <w:szCs w:val="48"/>
          <w:lang w:eastAsia="pl-PL"/>
        </w:rPr>
        <w:t xml:space="preserve"> młodzieży</w:t>
      </w:r>
    </w:p>
    <w:p w:rsidR="00270CD7" w:rsidRDefault="00270CD7" w:rsidP="009F0F2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F0F27" w:rsidRPr="00270CD7" w:rsidRDefault="00A37E01" w:rsidP="009F0F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45C68"/>
          <w:sz w:val="28"/>
          <w:szCs w:val="28"/>
          <w:lang w:eastAsia="pl-PL"/>
        </w:rPr>
      </w:pPr>
      <w:r w:rsidRPr="00270CD7">
        <w:rPr>
          <w:rFonts w:ascii="Arial" w:hAnsi="Arial" w:cs="Arial"/>
          <w:b/>
          <w:sz w:val="28"/>
          <w:szCs w:val="28"/>
        </w:rPr>
        <w:t>Nieszczęśliwy wypadek może się zdarzyć zawsze i wszędzie, także w szkole. Dlatego przygotowaliśmy specjalny program ubezpieczeniowy dla pla</w:t>
      </w:r>
      <w:r w:rsidRPr="00270CD7">
        <w:rPr>
          <w:rFonts w:ascii="Arial" w:hAnsi="Arial" w:cs="Arial"/>
          <w:b/>
          <w:sz w:val="28"/>
          <w:szCs w:val="28"/>
        </w:rPr>
        <w:t xml:space="preserve">cówek oświatowo-wychowawczych </w:t>
      </w:r>
    </w:p>
    <w:tbl>
      <w:tblPr>
        <w:tblW w:w="10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040"/>
      </w:tblGrid>
      <w:tr w:rsidR="00A37E01" w:rsidRPr="00A37E01" w:rsidTr="00A37E01">
        <w:tc>
          <w:tcPr>
            <w:tcW w:w="10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E22F6F" w:rsidRDefault="00A37E01" w:rsidP="00A37E01">
            <w:pPr>
              <w:spacing w:before="100" w:beforeAutospacing="1" w:after="240" w:line="240" w:lineRule="auto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</w:p>
          <w:p w:rsidR="00A37E01" w:rsidRPr="00A37E01" w:rsidRDefault="00A37E01" w:rsidP="00A37E0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NNW PZU Edukacja to ochrona: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bez żadnych ograniczeń wiekowych </w:t>
            </w: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</w:t>
            </w:r>
            <w:r w:rsidRPr="00E22F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uczniów</w:t>
            </w:r>
          </w:p>
        </w:tc>
      </w:tr>
      <w:tr w:rsidR="00A37E01" w:rsidRPr="00A37E01" w:rsidTr="00A37E01">
        <w:trPr>
          <w:trHeight w:val="171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bez względu na miejsce </w:t>
            </w: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ubezpieczenie działa w Polsce i poza jej granicami 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bez względu na czas </w:t>
            </w: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ochrona 24 godziny na dobę przez cały okres ubezpieczenia,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proofErr w:type="spellStart"/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ryzyk</w:t>
            </w:r>
            <w:proofErr w:type="spellEnd"/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związanych z uprawianiem </w:t>
            </w: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wszystkich dyscyplin sportowych </w:t>
            </w: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 zajęciach szkolnych i dodatkowych</w:t>
            </w: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5496" w:themeColor="accent5" w:themeShade="BF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color w:val="2F5496" w:themeColor="accent5" w:themeShade="BF"/>
                <w:sz w:val="24"/>
                <w:szCs w:val="24"/>
                <w:lang w:eastAsia="pl-PL"/>
              </w:rPr>
              <w:t> </w:t>
            </w:r>
          </w:p>
        </w:tc>
      </w:tr>
      <w:tr w:rsidR="00A37E01" w:rsidRPr="00A37E01" w:rsidTr="00A37E01">
        <w:tc>
          <w:tcPr>
            <w:tcW w:w="10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Ubezpieczenie NNW obejmuje: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trwały uszczerbek na zdrowiu </w:t>
            </w: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spowodowany m.in. zawałem serca, atakiem epilepsji czy nieszczęśliwym wypadkiem (np. złamaniem, wstrząśnieniem mózgu lub porażeniem prądem),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37E01" w:rsidRPr="00A37E01" w:rsidTr="00A37E0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E01" w:rsidRPr="00A37E01" w:rsidRDefault="00A37E01" w:rsidP="00A37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śmierć ubezpieczonego </w:t>
            </w:r>
            <w:r w:rsidRPr="00A3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spowodowaną nieszczęśliwym wypadkiem, zawałem serca, krwotokiem śródczaszkowym, atakiem epilepsji, sepsą.</w:t>
            </w:r>
          </w:p>
        </w:tc>
      </w:tr>
    </w:tbl>
    <w:p w:rsidR="009F0F27" w:rsidRPr="00270CD7" w:rsidRDefault="009F0F27" w:rsidP="009F0F27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45C68"/>
          <w:sz w:val="18"/>
          <w:szCs w:val="18"/>
          <w:lang w:eastAsia="pl-PL"/>
        </w:rPr>
      </w:pPr>
    </w:p>
    <w:p w:rsidR="009F0F27" w:rsidRPr="009F0F27" w:rsidRDefault="009F0F27" w:rsidP="009F0F2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pl-PL"/>
        </w:rPr>
      </w:pPr>
      <w:r w:rsidRPr="009F0F27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pl-PL"/>
        </w:rPr>
        <w:t>Kiedy i jak możemy pomóc</w:t>
      </w:r>
    </w:p>
    <w:p w:rsidR="009F0F27" w:rsidRPr="009F0F27" w:rsidRDefault="009F0F27" w:rsidP="007529DA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 xml:space="preserve">Nasze ubezpieczenie działa, jeśli w wyniku nieszczęśliwego wypadku stan zdrowia dziecka się pogorszy. W takiej sytuacji wypłacimy odszkodowanie oraz zapewnimy m.in. pomoc medyczną i inne usługi </w:t>
      </w:r>
      <w:proofErr w:type="spellStart"/>
      <w:r w:rsidRPr="009F0F27">
        <w:rPr>
          <w:rFonts w:ascii="Arial" w:eastAsia="Times New Roman" w:hAnsi="Arial" w:cs="Arial"/>
          <w:sz w:val="24"/>
          <w:szCs w:val="24"/>
          <w:lang w:eastAsia="pl-PL"/>
        </w:rPr>
        <w:t>assistance</w:t>
      </w:r>
      <w:proofErr w:type="spellEnd"/>
      <w:r w:rsidRPr="009F0F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F0F27" w:rsidRPr="009F0F27" w:rsidRDefault="009F0F27" w:rsidP="009F0F27">
      <w:pPr>
        <w:shd w:val="clear" w:color="auto" w:fill="FFFFFF"/>
        <w:spacing w:before="90" w:after="120" w:line="240" w:lineRule="auto"/>
        <w:outlineLvl w:val="2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Nieszczęśliwy wypadek</w:t>
      </w:r>
    </w:p>
    <w:p w:rsidR="009F0F27" w:rsidRPr="009F0F27" w:rsidRDefault="009F0F27" w:rsidP="0078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Jeśli dziecku zdarzy się wypadek, np. upadnie i wybije sobie zęby stałe, zatrzaśnie palce drzwiami lub rozbije głowę i rana będzie wymagała szycia.</w:t>
      </w:r>
    </w:p>
    <w:p w:rsidR="009F0F27" w:rsidRPr="009F0F27" w:rsidRDefault="009F0F27" w:rsidP="009F0F27">
      <w:pPr>
        <w:spacing w:before="90" w:after="120" w:line="240" w:lineRule="auto"/>
        <w:outlineLvl w:val="2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Omdlenie i atak epilepsji</w:t>
      </w:r>
    </w:p>
    <w:p w:rsidR="009F0F27" w:rsidRPr="00A37E01" w:rsidRDefault="009F0F27" w:rsidP="009F0F2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Gdy dziecko straci przytomność (z przyczyny innej niż choroba przewlekła) lub dostanie ataku epilepsji. </w:t>
      </w:r>
    </w:p>
    <w:p w:rsidR="009F0F27" w:rsidRPr="009F0F27" w:rsidRDefault="009F0F27" w:rsidP="009F0F27">
      <w:pPr>
        <w:spacing w:before="90" w:after="120" w:line="240" w:lineRule="auto"/>
        <w:outlineLvl w:val="2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Złamanie lub zwichnięcie</w:t>
      </w:r>
    </w:p>
    <w:p w:rsidR="009F0F27" w:rsidRPr="009F0F27" w:rsidRDefault="009F0F27" w:rsidP="009F0F2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Jeśli dziecko złamie lub zwichnie np. nogę lub rękę.</w:t>
      </w:r>
    </w:p>
    <w:p w:rsidR="009F0F27" w:rsidRPr="009F0F27" w:rsidRDefault="009F0F27" w:rsidP="009F0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0CD7" w:rsidRPr="009F0F27" w:rsidRDefault="009F0F27" w:rsidP="00270CD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Sepsa, zawał serca lub krwotok śródczaszkowy</w:t>
      </w:r>
    </w:p>
    <w:p w:rsidR="009F0F27" w:rsidRPr="009F0F27" w:rsidRDefault="009F0F27" w:rsidP="009F0F2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Jeżeli dziecko umrze w następstwie sepsy, zawału serca lub krwotoku śródczaszkowego.</w:t>
      </w:r>
    </w:p>
    <w:p w:rsidR="00270CD7" w:rsidRDefault="00270CD7" w:rsidP="00270CD7">
      <w:pPr>
        <w:spacing w:after="100" w:afterAutospacing="1" w:line="375" w:lineRule="atLeast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</w:p>
    <w:p w:rsidR="00270CD7" w:rsidRDefault="00270CD7" w:rsidP="00270CD7">
      <w:pPr>
        <w:spacing w:after="100" w:afterAutospacing="1" w:line="375" w:lineRule="atLeast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</w:p>
    <w:p w:rsidR="009F0F27" w:rsidRPr="009F0F27" w:rsidRDefault="009F0F27" w:rsidP="00270CD7">
      <w:pPr>
        <w:spacing w:after="100" w:afterAutospacing="1" w:line="375" w:lineRule="atLeast"/>
        <w:rPr>
          <w:rFonts w:ascii="Arial" w:eastAsia="Times New Roman" w:hAnsi="Arial" w:cs="Arial"/>
          <w:b/>
          <w:color w:val="545C68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lastRenderedPageBreak/>
        <w:t>Oprócz wypłat</w:t>
      </w:r>
      <w:r w:rsidR="00782D75" w:rsidRPr="00E22F6F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y odszkodowania zwrócimy koszty (na podstawie rachunków</w:t>
      </w:r>
      <w:r w:rsidR="00782D75" w:rsidRPr="00A37E01">
        <w:rPr>
          <w:rFonts w:ascii="Arial" w:eastAsia="Times New Roman" w:hAnsi="Arial" w:cs="Arial"/>
          <w:b/>
          <w:color w:val="545C68"/>
          <w:sz w:val="24"/>
          <w:szCs w:val="24"/>
          <w:lang w:eastAsia="pl-PL"/>
        </w:rPr>
        <w:t>)</w:t>
      </w:r>
    </w:p>
    <w:p w:rsidR="009F0F27" w:rsidRPr="009F0F27" w:rsidRDefault="009F0F27" w:rsidP="009F0F27">
      <w:pPr>
        <w:numPr>
          <w:ilvl w:val="0"/>
          <w:numId w:val="2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zakupu przedmiotów ortopedycznych i środków pomocniczych,</w:t>
      </w:r>
    </w:p>
    <w:p w:rsidR="009F0F27" w:rsidRPr="009F0F27" w:rsidRDefault="009F0F27" w:rsidP="009F0F27">
      <w:pPr>
        <w:numPr>
          <w:ilvl w:val="0"/>
          <w:numId w:val="2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odbudowy stomatologicznej zębów stałych,</w:t>
      </w:r>
    </w:p>
    <w:p w:rsidR="00782D75" w:rsidRPr="00A37E01" w:rsidRDefault="009F0F27" w:rsidP="00782D75">
      <w:pPr>
        <w:numPr>
          <w:ilvl w:val="0"/>
          <w:numId w:val="2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przeszkolenia zawodowego osób niepełnosprawnych.</w:t>
      </w:r>
    </w:p>
    <w:p w:rsidR="009F0F27" w:rsidRPr="009F0F27" w:rsidRDefault="009F0F27" w:rsidP="00782D75">
      <w:pPr>
        <w:spacing w:before="100" w:beforeAutospacing="1" w:after="150" w:line="240" w:lineRule="auto"/>
        <w:ind w:left="-450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Jakie usługi </w:t>
      </w:r>
      <w:proofErr w:type="spellStart"/>
      <w:r w:rsidRPr="009F0F27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assistance</w:t>
      </w:r>
      <w:proofErr w:type="spellEnd"/>
      <w:r w:rsidRPr="009F0F27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 oferujemy</w:t>
      </w:r>
      <w:bookmarkStart w:id="0" w:name="_GoBack"/>
      <w:bookmarkEnd w:id="0"/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pomoc medyczną, np. domowe wizyty lekarza i pielęgniarki,</w:t>
      </w:r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transport medyczny,</w:t>
      </w:r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pomoc psychologa,</w:t>
      </w:r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pomoc rehabilitacyjną (zorganizujemy i pokryjemy koszty zabiegów rehabilitacyjnych),</w:t>
      </w:r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pomoc pielęgnacyjną po hospitalizacji,</w:t>
      </w:r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dostawę drobnego sprzętu rehabilitacyjnego lub medycznego albo leków przepisanych przez lekarza,</w:t>
      </w:r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indywidualne lekcje w domu – jeśli dziecko nie może chodzić do szkoły dłużej niż 10 dni,</w:t>
      </w:r>
    </w:p>
    <w:p w:rsidR="009F0F27" w:rsidRPr="009F0F27" w:rsidRDefault="009F0F27" w:rsidP="009F0F27">
      <w:pPr>
        <w:numPr>
          <w:ilvl w:val="0"/>
          <w:numId w:val="3"/>
        </w:numPr>
        <w:spacing w:before="100" w:beforeAutospacing="1" w:after="150" w:line="240" w:lineRule="auto"/>
        <w:ind w:left="-450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konsultacje przez infolinię medyczną.</w:t>
      </w:r>
    </w:p>
    <w:p w:rsidR="009F0F27" w:rsidRPr="009F0F27" w:rsidRDefault="009F0F27" w:rsidP="009F0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F27" w:rsidRPr="009F0F27" w:rsidRDefault="009F0F27" w:rsidP="009F0F27">
      <w:pPr>
        <w:spacing w:before="90" w:after="120" w:line="240" w:lineRule="auto"/>
        <w:outlineLvl w:val="2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Leczenie i rehabilitacja</w:t>
      </w:r>
    </w:p>
    <w:p w:rsidR="009F0F27" w:rsidRPr="009F0F27" w:rsidRDefault="009F0F27" w:rsidP="009F0F2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W razie np. nieszczęśliwego wypadku zwrócimy koszty m.in. uzasadnionego medycznie leczenia i rehabilitacji (np. wizyt, leków)</w:t>
      </w:r>
      <w:r w:rsidR="007529DA">
        <w:rPr>
          <w:rFonts w:ascii="Arial" w:eastAsia="Times New Roman" w:hAnsi="Arial" w:cs="Arial"/>
          <w:sz w:val="24"/>
          <w:szCs w:val="24"/>
          <w:lang w:eastAsia="pl-PL"/>
        </w:rPr>
        <w:t xml:space="preserve"> na podstawie rachunków.</w:t>
      </w:r>
    </w:p>
    <w:p w:rsidR="009F0F27" w:rsidRPr="009F0F27" w:rsidRDefault="009F0F27" w:rsidP="009F0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F27" w:rsidRPr="009F0F27" w:rsidRDefault="009F0F27" w:rsidP="009F0F27">
      <w:pPr>
        <w:spacing w:before="90" w:after="120" w:line="240" w:lineRule="auto"/>
        <w:outlineLvl w:val="2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Śmierć rodzica lub opiekuna prawnego wskutek nieszczęśliwego wypadku</w:t>
      </w:r>
    </w:p>
    <w:p w:rsidR="009F0F27" w:rsidRPr="009F0F27" w:rsidRDefault="009F0F27" w:rsidP="009F0F2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0F27">
        <w:rPr>
          <w:rFonts w:ascii="Arial" w:eastAsia="Times New Roman" w:hAnsi="Arial" w:cs="Arial"/>
          <w:sz w:val="24"/>
          <w:szCs w:val="24"/>
          <w:lang w:eastAsia="pl-PL"/>
        </w:rPr>
        <w:t>Wypłacimy pieniądze, jeśli dziecko straci rodzica lub przedstawiciela ustawowego.</w:t>
      </w:r>
    </w:p>
    <w:p w:rsidR="007529DA" w:rsidRDefault="00A863EE">
      <w:pPr>
        <w:rPr>
          <w:sz w:val="28"/>
          <w:szCs w:val="28"/>
        </w:rPr>
      </w:pPr>
      <w:r>
        <w:rPr>
          <w:sz w:val="28"/>
          <w:szCs w:val="28"/>
        </w:rPr>
        <w:t>Składka za ubezpieczenie na rok szkolny 2020/2021 wynosi 53 zł.</w:t>
      </w:r>
    </w:p>
    <w:p w:rsidR="00A863EE" w:rsidRDefault="00A863EE">
      <w:pPr>
        <w:rPr>
          <w:sz w:val="28"/>
          <w:szCs w:val="28"/>
        </w:rPr>
      </w:pPr>
    </w:p>
    <w:p w:rsidR="00A863EE" w:rsidRPr="00A863EE" w:rsidRDefault="00A863EE">
      <w:pPr>
        <w:rPr>
          <w:sz w:val="28"/>
          <w:szCs w:val="28"/>
        </w:rPr>
      </w:pPr>
    </w:p>
    <w:p w:rsidR="007529DA" w:rsidRPr="007529DA" w:rsidRDefault="007529DA" w:rsidP="007529DA">
      <w:pPr>
        <w:rPr>
          <w:rFonts w:ascii="Arial" w:hAnsi="Arial" w:cs="Arial"/>
          <w:sz w:val="28"/>
          <w:szCs w:val="28"/>
        </w:rPr>
      </w:pPr>
      <w:r w:rsidRPr="007529DA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A863E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Kontakt do agenta</w:t>
      </w:r>
    </w:p>
    <w:p w:rsidR="007529DA" w:rsidRDefault="007529DA" w:rsidP="007529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33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                                                                  </w:t>
      </w:r>
      <w:r w:rsidRPr="007529D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Lucyna Gładka</w:t>
      </w:r>
      <w:r>
        <w:rPr>
          <w:rFonts w:ascii="Calibri" w:eastAsia="Times New Roman" w:hAnsi="Calibri" w:cs="Calibri"/>
          <w:color w:val="003366"/>
          <w:sz w:val="20"/>
          <w:szCs w:val="20"/>
          <w:lang w:eastAsia="pl-PL"/>
        </w:rPr>
        <w:t xml:space="preserve">  </w:t>
      </w:r>
    </w:p>
    <w:p w:rsidR="007529DA" w:rsidRPr="007529DA" w:rsidRDefault="007529DA" w:rsidP="007529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3366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3366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7529D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Agent PZU</w:t>
      </w:r>
    </w:p>
    <w:p w:rsidR="007529DA" w:rsidRPr="007529DA" w:rsidRDefault="007529DA" w:rsidP="007529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33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                                                                 </w:t>
      </w:r>
      <w:r w:rsidRPr="007529D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ul. 3 Maja 6a, 99-400 Łowicz</w:t>
      </w:r>
    </w:p>
    <w:p w:rsidR="007529DA" w:rsidRPr="007529DA" w:rsidRDefault="007529DA" w:rsidP="007529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33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                                                                </w:t>
      </w:r>
      <w:r w:rsidRPr="007529D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k: 604 828 083</w:t>
      </w:r>
    </w:p>
    <w:p w:rsidR="007529DA" w:rsidRPr="007529DA" w:rsidRDefault="007529DA" w:rsidP="007529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33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                                                                 </w:t>
      </w:r>
      <w:hyperlink r:id="rId5" w:history="1">
        <w:r w:rsidRPr="007529D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lgladka@agentpzu.pl</w:t>
        </w:r>
      </w:hyperlink>
    </w:p>
    <w:p w:rsidR="007529DA" w:rsidRDefault="007529DA"/>
    <w:sectPr w:rsidR="007529DA" w:rsidSect="00270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D31"/>
    <w:multiLevelType w:val="multilevel"/>
    <w:tmpl w:val="ECF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1A67"/>
    <w:multiLevelType w:val="multilevel"/>
    <w:tmpl w:val="48C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D2769"/>
    <w:multiLevelType w:val="multilevel"/>
    <w:tmpl w:val="24C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00790"/>
    <w:multiLevelType w:val="multilevel"/>
    <w:tmpl w:val="B1BC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7"/>
    <w:rsid w:val="00101F39"/>
    <w:rsid w:val="00270CD7"/>
    <w:rsid w:val="007529DA"/>
    <w:rsid w:val="00782D75"/>
    <w:rsid w:val="009F0F27"/>
    <w:rsid w:val="00A37E01"/>
    <w:rsid w:val="00A863EE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B118-8879-41EB-AA22-C24D708A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4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65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7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51064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5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35106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81777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43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9628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6757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7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993204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3308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67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4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74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6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580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199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BEDCE8"/>
                                            <w:left w:val="single" w:sz="6" w:space="30" w:color="BEDCE8"/>
                                            <w:bottom w:val="single" w:sz="6" w:space="30" w:color="BEDCE8"/>
                                            <w:right w:val="single" w:sz="6" w:space="31" w:color="BEDCE8"/>
                                          </w:divBdr>
                                          <w:divsChild>
                                            <w:div w:id="6897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883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017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6" w:color="BEDCE8"/>
                                            <w:left w:val="single" w:sz="6" w:space="0" w:color="BEDCE8"/>
                                            <w:bottom w:val="single" w:sz="6" w:space="26" w:color="BEDCE8"/>
                                            <w:right w:val="single" w:sz="6" w:space="0" w:color="BEDCE8"/>
                                          </w:divBdr>
                                          <w:divsChild>
                                            <w:div w:id="19688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9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6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30" w:color="D8D8D8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3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8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918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4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3409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49023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3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6515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0270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03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280872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1916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6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768389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1498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7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9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779283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1009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0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50286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71097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76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76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1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9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57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13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6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4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7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6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7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2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0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8D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836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16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294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80322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ladka@agentpz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Gładka</dc:creator>
  <cp:keywords/>
  <dc:description/>
  <cp:lastModifiedBy>Lucyna Gładka</cp:lastModifiedBy>
  <cp:revision>2</cp:revision>
  <dcterms:created xsi:type="dcterms:W3CDTF">2020-08-27T10:09:00Z</dcterms:created>
  <dcterms:modified xsi:type="dcterms:W3CDTF">2020-08-27T10:09:00Z</dcterms:modified>
</cp:coreProperties>
</file>